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44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黑体" w:hAnsi="黑体" w:eastAsia="黑体" w:cs="黑体"/>
          <w:b/>
          <w:bCs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 w14:paraId="7E45B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FF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年度上海市东方英才计划拔尖、青年项目城乡治理平台乡村振兴领域人才申报人选信息表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781"/>
        <w:gridCol w:w="371"/>
        <w:gridCol w:w="449"/>
        <w:gridCol w:w="266"/>
        <w:gridCol w:w="1076"/>
        <w:gridCol w:w="1382"/>
        <w:gridCol w:w="1587"/>
        <w:gridCol w:w="1010"/>
        <w:gridCol w:w="1514"/>
        <w:gridCol w:w="936"/>
        <w:gridCol w:w="1367"/>
        <w:gridCol w:w="1085"/>
        <w:gridCol w:w="1587"/>
        <w:gridCol w:w="1010"/>
        <w:gridCol w:w="386"/>
        <w:gridCol w:w="152"/>
        <w:gridCol w:w="929"/>
        <w:gridCol w:w="1104"/>
        <w:gridCol w:w="1215"/>
        <w:gridCol w:w="973"/>
      </w:tblGrid>
      <w:tr w14:paraId="538A276A">
        <w:trPr>
          <w:trHeight w:val="345" w:hRule="atLeast"/>
          <w:jc w:val="center"/>
        </w:trPr>
        <w:tc>
          <w:tcPr>
            <w:tcW w:w="2513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391E1FF0"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编号</w:t>
            </w:r>
            <w:r>
              <w:rPr>
                <w:rFonts w:hAnsi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3544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 w14:paraId="7486855F"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申报</w:t>
            </w:r>
            <w:r>
              <w:rPr>
                <w:rFonts w:hint="eastAsia" w:hAnsi="宋体"/>
                <w:b/>
                <w:bCs/>
                <w:kern w:val="0"/>
                <w:sz w:val="24"/>
                <w:lang w:eastAsia="zh-CN"/>
              </w:rPr>
              <w:t>人才类型</w:t>
            </w:r>
            <w:r>
              <w:rPr>
                <w:rFonts w:hAnsi="宋体"/>
                <w:b/>
                <w:bCs/>
                <w:kern w:val="0"/>
                <w:sz w:val="24"/>
              </w:rPr>
              <w:t>：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Ansi="宋体"/>
                <w:b/>
                <w:bCs/>
                <w:kern w:val="0"/>
                <w:sz w:val="24"/>
              </w:rPr>
              <w:t xml:space="preserve">   </w:t>
            </w:r>
          </w:p>
        </w:tc>
        <w:tc>
          <w:tcPr>
            <w:tcW w:w="6414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 w14:paraId="5217F2F6">
            <w:pPr>
              <w:widowControl/>
              <w:ind w:firstLine="2409" w:firstLineChars="1000"/>
              <w:jc w:val="both"/>
              <w:rPr>
                <w:rFonts w:hint="default" w:eastAsia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lang w:eastAsia="zh-CN"/>
              </w:rPr>
              <w:t>研究领域：</w:t>
            </w: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 xml:space="preserve">    </w:t>
            </w:r>
          </w:p>
        </w:tc>
        <w:tc>
          <w:tcPr>
            <w:tcW w:w="4220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 w14:paraId="6C15E2F7">
            <w:pPr>
              <w:widowControl/>
              <w:rPr>
                <w:rFonts w:hint="eastAsia" w:eastAsia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lang w:eastAsia="zh-CN"/>
              </w:rPr>
              <w:t>研究方向：</w:t>
            </w:r>
          </w:p>
        </w:tc>
        <w:tc>
          <w:tcPr>
            <w:tcW w:w="4221" w:type="dxa"/>
            <w:gridSpan w:val="4"/>
            <w:tcBorders>
              <w:bottom w:val="single" w:color="auto" w:sz="8" w:space="0"/>
            </w:tcBorders>
            <w:noWrap w:val="0"/>
            <w:vAlign w:val="center"/>
          </w:tcPr>
          <w:p w14:paraId="17333695">
            <w:pPr>
              <w:widowControl/>
              <w:rPr>
                <w:rFonts w:hAnsi="宋体"/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申报人所在单位（公章）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：</w:t>
            </w:r>
          </w:p>
        </w:tc>
      </w:tr>
      <w:tr w14:paraId="42492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13A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kern w:val="0"/>
                <w:szCs w:val="21"/>
              </w:rPr>
            </w:pPr>
            <w:bookmarkStart w:id="0" w:name="_GoBack" w:colFirst="0" w:colLast="15"/>
            <w:r>
              <w:rPr>
                <w:rFonts w:hAnsi="宋体"/>
                <w:b/>
                <w:bCs/>
                <w:kern w:val="0"/>
                <w:szCs w:val="21"/>
              </w:rPr>
              <w:t>姓</w:t>
            </w:r>
            <w:r>
              <w:rPr>
                <w:b/>
                <w:bCs/>
                <w:kern w:val="0"/>
                <w:szCs w:val="21"/>
              </w:rPr>
              <w:t xml:space="preserve">   </w:t>
            </w:r>
            <w:r>
              <w:rPr>
                <w:rFonts w:hAnsi="宋体"/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11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533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450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C74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89B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1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E11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629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民族</w:t>
            </w:r>
          </w:p>
        </w:tc>
        <w:tc>
          <w:tcPr>
            <w:tcW w:w="1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3EC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222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政治</w:t>
            </w:r>
          </w:p>
          <w:p w14:paraId="62FC4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面貌</w:t>
            </w:r>
          </w:p>
        </w:tc>
        <w:tc>
          <w:tcPr>
            <w:tcW w:w="1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4EE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190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C30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C18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14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31A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135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毕业院校</w:t>
            </w:r>
          </w:p>
        </w:tc>
        <w:tc>
          <w:tcPr>
            <w:tcW w:w="21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14C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kern w:val="0"/>
                <w:szCs w:val="21"/>
              </w:rPr>
            </w:pPr>
          </w:p>
        </w:tc>
      </w:tr>
      <w:tr w14:paraId="2F9E8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8E9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所学专业</w:t>
            </w: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9D7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899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毕业时间</w:t>
            </w: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9DD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DB7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工作时间</w:t>
            </w:r>
          </w:p>
        </w:tc>
        <w:tc>
          <w:tcPr>
            <w:tcW w:w="1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EEF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6F4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工作单位</w:t>
            </w:r>
          </w:p>
        </w:tc>
        <w:tc>
          <w:tcPr>
            <w:tcW w:w="33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E7B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3B4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单位类别</w:t>
            </w:r>
          </w:p>
        </w:tc>
        <w:tc>
          <w:tcPr>
            <w:tcW w:w="1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2BC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69C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行政职务</w:t>
            </w:r>
          </w:p>
        </w:tc>
        <w:tc>
          <w:tcPr>
            <w:tcW w:w="23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931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97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BD40CA">
            <w:pPr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备注</w:t>
            </w:r>
          </w:p>
        </w:tc>
      </w:tr>
      <w:tr w14:paraId="0F6F0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FD4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从事专业</w:t>
            </w: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F45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924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技术职</w:t>
            </w:r>
            <w:r>
              <w:rPr>
                <w:rFonts w:hint="eastAsia" w:hAnsi="宋体"/>
                <w:b/>
                <w:bCs/>
                <w:kern w:val="0"/>
                <w:szCs w:val="21"/>
              </w:rPr>
              <w:t>称</w:t>
            </w: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8EF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6CD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资格时间</w:t>
            </w:r>
          </w:p>
        </w:tc>
        <w:tc>
          <w:tcPr>
            <w:tcW w:w="1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AE8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376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聘任时间</w:t>
            </w:r>
          </w:p>
        </w:tc>
        <w:tc>
          <w:tcPr>
            <w:tcW w:w="33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9B6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805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外语情况</w:t>
            </w:r>
          </w:p>
        </w:tc>
        <w:tc>
          <w:tcPr>
            <w:tcW w:w="1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FB3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BD9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行政级别</w:t>
            </w:r>
          </w:p>
        </w:tc>
        <w:tc>
          <w:tcPr>
            <w:tcW w:w="23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996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596885"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bookmarkEnd w:id="0"/>
      <w:tr w14:paraId="2E920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5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08E338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专业理论水平</w:t>
            </w:r>
          </w:p>
        </w:tc>
        <w:tc>
          <w:tcPr>
            <w:tcW w:w="1742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948DFA"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限</w:t>
            </w:r>
            <w:r>
              <w:rPr>
                <w:kern w:val="0"/>
                <w:szCs w:val="21"/>
              </w:rPr>
              <w:t>300</w:t>
            </w:r>
            <w:r>
              <w:rPr>
                <w:rFonts w:hAnsi="宋体"/>
                <w:kern w:val="0"/>
                <w:szCs w:val="21"/>
              </w:rPr>
              <w:t>字。</w:t>
            </w: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AADB45"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321AC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5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5E9764">
            <w:pPr>
              <w:widowControl/>
              <w:spacing w:line="320" w:lineRule="exact"/>
              <w:jc w:val="center"/>
              <w:rPr>
                <w:rFonts w:hint="eastAsia" w:hAnsi="宋体"/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工作经历和</w:t>
            </w:r>
          </w:p>
          <w:p w14:paraId="37C6BA93">
            <w:pPr>
              <w:widowControl/>
              <w:spacing w:line="320" w:lineRule="exact"/>
              <w:jc w:val="center"/>
              <w:rPr>
                <w:rFonts w:hint="eastAsia" w:eastAsia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  <w:lang w:eastAsia="zh-CN"/>
              </w:rPr>
              <w:t>贡献</w:t>
            </w:r>
          </w:p>
        </w:tc>
        <w:tc>
          <w:tcPr>
            <w:tcW w:w="1742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2CB023"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限</w:t>
            </w:r>
            <w:r>
              <w:rPr>
                <w:kern w:val="0"/>
                <w:szCs w:val="21"/>
              </w:rPr>
              <w:t>300</w:t>
            </w:r>
            <w:r>
              <w:rPr>
                <w:rFonts w:hAnsi="宋体"/>
                <w:kern w:val="0"/>
                <w:szCs w:val="21"/>
              </w:rPr>
              <w:t>字。</w:t>
            </w:r>
          </w:p>
          <w:p w14:paraId="12714D3B"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35E663"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389CB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5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93197A">
            <w:pPr>
              <w:widowControl/>
              <w:spacing w:line="320" w:lineRule="exact"/>
              <w:jc w:val="center"/>
              <w:rPr>
                <w:rFonts w:hint="eastAsia" w:eastAsia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lang w:eastAsia="zh-CN"/>
              </w:rPr>
              <w:t>个人发展规划</w:t>
            </w:r>
          </w:p>
        </w:tc>
        <w:tc>
          <w:tcPr>
            <w:tcW w:w="1742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BA70B2"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限</w:t>
            </w:r>
            <w:r>
              <w:rPr>
                <w:kern w:val="0"/>
                <w:szCs w:val="21"/>
              </w:rPr>
              <w:t>300</w:t>
            </w:r>
            <w:r>
              <w:rPr>
                <w:rFonts w:hAnsi="宋体"/>
                <w:kern w:val="0"/>
                <w:szCs w:val="21"/>
              </w:rPr>
              <w:t>字。</w:t>
            </w: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31B2EA"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6B8DA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5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8C6FF4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  <w:lang w:eastAsia="zh-CN"/>
              </w:rPr>
              <w:t>近五年内的</w:t>
            </w:r>
            <w:r>
              <w:rPr>
                <w:rFonts w:hAnsi="宋体"/>
                <w:b/>
                <w:bCs/>
                <w:kern w:val="0"/>
                <w:sz w:val="24"/>
              </w:rPr>
              <w:t>业绩摘要</w:t>
            </w:r>
          </w:p>
        </w:tc>
        <w:tc>
          <w:tcPr>
            <w:tcW w:w="8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69E2A6">
            <w:pPr>
              <w:widowControl/>
              <w:spacing w:line="320" w:lineRule="exact"/>
              <w:ind w:right="-139" w:rightChars="-66"/>
              <w:rPr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20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D85792">
            <w:pPr>
              <w:widowControl/>
              <w:spacing w:line="320" w:lineRule="exact"/>
              <w:ind w:left="-76" w:leftChars="-36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内</w:t>
            </w:r>
            <w:r>
              <w:rPr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hAnsi="宋体"/>
                <w:b/>
                <w:bCs/>
                <w:kern w:val="0"/>
                <w:sz w:val="24"/>
              </w:rPr>
              <w:t>容</w:t>
            </w:r>
          </w:p>
        </w:tc>
        <w:tc>
          <w:tcPr>
            <w:tcW w:w="2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592530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等</w:t>
            </w:r>
            <w:r>
              <w:rPr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kern w:val="0"/>
                <w:sz w:val="24"/>
              </w:rPr>
              <w:t>级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2534EC">
            <w:pPr>
              <w:widowControl/>
              <w:spacing w:line="320" w:lineRule="exact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排</w:t>
            </w:r>
            <w:r>
              <w:rPr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09A845"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 w14:paraId="6D13E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51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37C65A">
            <w:pPr>
              <w:widowControl/>
              <w:spacing w:line="320" w:lineRule="exact"/>
              <w:jc w:val="center"/>
              <w:rPr>
                <w:rFonts w:hint="eastAsia" w:hAnsi="宋体" w:eastAsia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  <w:lang w:eastAsia="zh-CN"/>
              </w:rPr>
              <w:t>主持或重要参与的项目</w:t>
            </w:r>
            <w:r>
              <w:rPr>
                <w:rFonts w:hint="eastAsia" w:ascii="Times New Roman" w:hAnsi="宋体" w:eastAsia="宋体" w:cs="Times New Roman"/>
                <w:b/>
                <w:bCs/>
                <w:kern w:val="0"/>
                <w:sz w:val="24"/>
              </w:rPr>
              <w:t>情况</w:t>
            </w:r>
          </w:p>
        </w:tc>
        <w:tc>
          <w:tcPr>
            <w:tcW w:w="8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8C7C6E">
            <w:pPr>
              <w:widowControl/>
              <w:spacing w:line="240" w:lineRule="exact"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320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B129E7">
            <w:pPr>
              <w:widowControl/>
              <w:spacing w:line="320" w:lineRule="exact"/>
              <w:ind w:left="-76" w:leftChars="-36"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</w:p>
        </w:tc>
        <w:tc>
          <w:tcPr>
            <w:tcW w:w="2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29E8D2">
            <w:pPr>
              <w:widowControl/>
              <w:spacing w:line="320" w:lineRule="exact"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BF98A8">
            <w:pPr>
              <w:widowControl/>
              <w:spacing w:line="320" w:lineRule="exact"/>
              <w:rPr>
                <w:rFonts w:hAnsi="宋体"/>
                <w:b/>
                <w:bCs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97110B"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 w14:paraId="599CE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5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EA974D">
            <w:pPr>
              <w:widowControl/>
              <w:spacing w:line="320" w:lineRule="exact"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D468DE">
            <w:pPr>
              <w:widowControl/>
              <w:spacing w:line="240" w:lineRule="exact"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320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BE5801">
            <w:pPr>
              <w:widowControl/>
              <w:spacing w:line="320" w:lineRule="exact"/>
              <w:ind w:left="-76" w:leftChars="-36"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</w:p>
        </w:tc>
        <w:tc>
          <w:tcPr>
            <w:tcW w:w="2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171868">
            <w:pPr>
              <w:widowControl/>
              <w:spacing w:line="320" w:lineRule="exact"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FBF255">
            <w:pPr>
              <w:widowControl/>
              <w:spacing w:line="320" w:lineRule="exact"/>
              <w:rPr>
                <w:rFonts w:hAnsi="宋体"/>
                <w:b/>
                <w:bCs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EE3473"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 w14:paraId="6956C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5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0CE5FB">
            <w:pPr>
              <w:widowControl/>
              <w:spacing w:line="320" w:lineRule="exact"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D1D709">
            <w:pPr>
              <w:widowControl/>
              <w:spacing w:line="240" w:lineRule="exact"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320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EB3FC4">
            <w:pPr>
              <w:widowControl/>
              <w:spacing w:line="320" w:lineRule="exact"/>
              <w:ind w:left="-76" w:leftChars="-36"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</w:p>
        </w:tc>
        <w:tc>
          <w:tcPr>
            <w:tcW w:w="2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E7144A">
            <w:pPr>
              <w:widowControl/>
              <w:spacing w:line="320" w:lineRule="exact"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88DF9D">
            <w:pPr>
              <w:widowControl/>
              <w:spacing w:line="320" w:lineRule="exact"/>
              <w:rPr>
                <w:rFonts w:hAnsi="宋体"/>
                <w:b/>
                <w:bCs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385517"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 w14:paraId="28740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5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CD0573">
            <w:pPr>
              <w:widowControl/>
              <w:spacing w:line="320" w:lineRule="exact"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A3C2C5">
            <w:pPr>
              <w:widowControl/>
              <w:spacing w:line="240" w:lineRule="exact"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320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B2F85F">
            <w:pPr>
              <w:widowControl/>
              <w:spacing w:line="320" w:lineRule="exact"/>
              <w:ind w:left="-76" w:leftChars="-36"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</w:p>
        </w:tc>
        <w:tc>
          <w:tcPr>
            <w:tcW w:w="2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B648D3">
            <w:pPr>
              <w:widowControl/>
              <w:spacing w:line="320" w:lineRule="exact"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E15420">
            <w:pPr>
              <w:widowControl/>
              <w:spacing w:line="320" w:lineRule="exact"/>
              <w:rPr>
                <w:rFonts w:hAnsi="宋体"/>
                <w:b/>
                <w:bCs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5789AA"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 w14:paraId="0B847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5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AE7A2C">
            <w:pPr>
              <w:widowControl/>
              <w:spacing w:line="320" w:lineRule="exact"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D7BDD2">
            <w:pPr>
              <w:widowControl/>
              <w:spacing w:line="240" w:lineRule="exact"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1320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C4AECB">
            <w:pPr>
              <w:widowControl/>
              <w:spacing w:line="320" w:lineRule="exact"/>
              <w:ind w:left="-76" w:leftChars="-36"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</w:p>
        </w:tc>
        <w:tc>
          <w:tcPr>
            <w:tcW w:w="2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30A074">
            <w:pPr>
              <w:widowControl/>
              <w:spacing w:line="320" w:lineRule="exact"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3B106C">
            <w:pPr>
              <w:widowControl/>
              <w:spacing w:line="320" w:lineRule="exact"/>
              <w:rPr>
                <w:rFonts w:hAnsi="宋体"/>
                <w:b/>
                <w:bCs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E37CA7"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 w14:paraId="544C7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251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96A39E">
            <w:pPr>
              <w:widowControl/>
              <w:spacing w:line="320" w:lineRule="exact"/>
              <w:jc w:val="center"/>
              <w:rPr>
                <w:rFonts w:hint="eastAsia" w:hAnsi="宋体"/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论文论著</w:t>
            </w:r>
            <w:r>
              <w:rPr>
                <w:rFonts w:hint="eastAsia" w:ascii="Times New Roman" w:hAnsi="宋体" w:eastAsia="宋体" w:cs="Times New Roman"/>
                <w:b/>
                <w:bCs/>
                <w:kern w:val="0"/>
                <w:sz w:val="24"/>
              </w:rPr>
              <w:t>情况</w:t>
            </w:r>
          </w:p>
          <w:p w14:paraId="152ABF44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（限</w:t>
            </w:r>
            <w:r>
              <w:rPr>
                <w:rFonts w:hint="eastAsia" w:hAnsi="宋体"/>
                <w:b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Ansi="宋体"/>
                <w:b/>
                <w:bCs/>
                <w:kern w:val="0"/>
                <w:sz w:val="24"/>
              </w:rPr>
              <w:t>项）</w:t>
            </w:r>
          </w:p>
        </w:tc>
        <w:tc>
          <w:tcPr>
            <w:tcW w:w="8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C352B7"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320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8FF2A9"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（例）</w:t>
            </w:r>
            <w:r>
              <w:rPr>
                <w:kern w:val="0"/>
                <w:szCs w:val="21"/>
              </w:rPr>
              <w:t>××××××××.</w:t>
            </w:r>
            <w:r>
              <w:rPr>
                <w:rFonts w:hAnsi="宋体"/>
                <w:kern w:val="0"/>
                <w:szCs w:val="21"/>
              </w:rPr>
              <w:t>研究生教材</w:t>
            </w:r>
            <w:r>
              <w:rPr>
                <w:kern w:val="0"/>
                <w:szCs w:val="21"/>
              </w:rPr>
              <w:t>.××××</w:t>
            </w:r>
            <w:r>
              <w:rPr>
                <w:rFonts w:hAnsi="宋体"/>
                <w:kern w:val="0"/>
                <w:szCs w:val="21"/>
              </w:rPr>
              <w:t>出版社出版（</w:t>
            </w:r>
            <w:r>
              <w:rPr>
                <w:kern w:val="0"/>
                <w:szCs w:val="21"/>
              </w:rPr>
              <w:t>20</w:t>
            </w:r>
            <w:r>
              <w:rPr>
                <w:rFonts w:hAnsi="宋体"/>
                <w:kern w:val="0"/>
                <w:szCs w:val="21"/>
              </w:rPr>
              <w:t>万字以上），</w:t>
            </w:r>
            <w:r>
              <w:rPr>
                <w:kern w:val="0"/>
                <w:szCs w:val="21"/>
              </w:rPr>
              <w:t>2006</w:t>
            </w:r>
          </w:p>
        </w:tc>
        <w:tc>
          <w:tcPr>
            <w:tcW w:w="2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7B4513"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国家级二等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348BD7"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1/10</w:t>
            </w:r>
          </w:p>
        </w:tc>
        <w:tc>
          <w:tcPr>
            <w:tcW w:w="97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C1E51C"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6EEE9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exact"/>
          <w:jc w:val="center"/>
        </w:trPr>
        <w:tc>
          <w:tcPr>
            <w:tcW w:w="25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7619DE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B75E8A"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320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505ACF">
            <w:pPr>
              <w:widowControl/>
              <w:spacing w:line="240" w:lineRule="exact"/>
              <w:ind w:firstLine="105" w:firstLineChars="5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××××××××.×××××</w:t>
            </w:r>
            <w:r>
              <w:rPr>
                <w:rFonts w:hAnsi="宋体"/>
                <w:kern w:val="0"/>
                <w:szCs w:val="21"/>
              </w:rPr>
              <w:t>学报，</w:t>
            </w:r>
            <w:r>
              <w:rPr>
                <w:kern w:val="0"/>
                <w:szCs w:val="21"/>
              </w:rPr>
              <w:t>2006</w:t>
            </w:r>
            <w:r>
              <w:rPr>
                <w:rFonts w:hAnsi="宋体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18</w:t>
            </w:r>
            <w:r>
              <w:rPr>
                <w:rFonts w:hAnsi="宋体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4</w:t>
            </w:r>
            <w:r>
              <w:rPr>
                <w:rFonts w:hAnsi="宋体"/>
                <w:kern w:val="0"/>
                <w:szCs w:val="21"/>
              </w:rPr>
              <w:t>）：</w:t>
            </w:r>
            <w:r>
              <w:rPr>
                <w:kern w:val="0"/>
                <w:szCs w:val="21"/>
              </w:rPr>
              <w:t>100-116</w:t>
            </w:r>
          </w:p>
        </w:tc>
        <w:tc>
          <w:tcPr>
            <w:tcW w:w="2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BDDEA9"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08E0CA"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12926A"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 w14:paraId="3E660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25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A4B0E8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8C3289"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320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632761"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　</w:t>
            </w:r>
          </w:p>
        </w:tc>
        <w:tc>
          <w:tcPr>
            <w:tcW w:w="2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B352A5"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8FEE8B"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75C643"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 w14:paraId="263BA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25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E14D31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937004"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320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0001FB"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2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E52E63"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01FCBD"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48D606"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 w14:paraId="15F2F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25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2D6262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16D365"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1320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3F29A7"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　</w:t>
            </w:r>
          </w:p>
        </w:tc>
        <w:tc>
          <w:tcPr>
            <w:tcW w:w="2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A554E8"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0C86B4"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140395"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 w14:paraId="7E18BE51">
        <w:trPr>
          <w:trHeight w:val="295" w:hRule="exact"/>
          <w:jc w:val="center"/>
        </w:trPr>
        <w:tc>
          <w:tcPr>
            <w:tcW w:w="251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786E70">
            <w:pPr>
              <w:widowControl/>
              <w:spacing w:line="320" w:lineRule="exact"/>
              <w:jc w:val="center"/>
              <w:rPr>
                <w:rFonts w:hint="eastAsia" w:hAnsi="宋体"/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成果奖励</w:t>
            </w:r>
            <w:r>
              <w:rPr>
                <w:rFonts w:hint="eastAsia" w:ascii="Times New Roman" w:hAnsi="宋体" w:eastAsia="宋体" w:cs="Times New Roman"/>
                <w:b/>
                <w:bCs/>
                <w:kern w:val="0"/>
                <w:sz w:val="24"/>
              </w:rPr>
              <w:t>情况</w:t>
            </w:r>
          </w:p>
          <w:p w14:paraId="2D97A7AB">
            <w:pPr>
              <w:widowControl/>
              <w:spacing w:line="320" w:lineRule="exact"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（限</w:t>
            </w:r>
            <w:r>
              <w:rPr>
                <w:b/>
                <w:bCs/>
                <w:kern w:val="0"/>
                <w:sz w:val="24"/>
              </w:rPr>
              <w:t>5</w:t>
            </w:r>
            <w:r>
              <w:rPr>
                <w:rFonts w:hAnsi="宋体"/>
                <w:b/>
                <w:bCs/>
                <w:kern w:val="0"/>
                <w:sz w:val="24"/>
              </w:rPr>
              <w:t>项）</w:t>
            </w:r>
          </w:p>
        </w:tc>
        <w:tc>
          <w:tcPr>
            <w:tcW w:w="8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36D5BC"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320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8CC349"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（例）</w:t>
            </w:r>
            <w:r>
              <w:rPr>
                <w:kern w:val="0"/>
                <w:szCs w:val="21"/>
              </w:rPr>
              <w:t>××××××××××××××.</w:t>
            </w:r>
            <w:r>
              <w:rPr>
                <w:rFonts w:hAnsi="宋体"/>
                <w:kern w:val="0"/>
                <w:szCs w:val="21"/>
              </w:rPr>
              <w:t>国家科技进步二等奖</w:t>
            </w:r>
            <w:r>
              <w:rPr>
                <w:rFonts w:hint="eastAsia" w:hAnsi="宋体"/>
                <w:kern w:val="0"/>
                <w:szCs w:val="21"/>
              </w:rPr>
              <w:t>，2007</w:t>
            </w:r>
          </w:p>
        </w:tc>
        <w:tc>
          <w:tcPr>
            <w:tcW w:w="2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3C86AA"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国家级教材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874852"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主编</w:t>
            </w:r>
          </w:p>
        </w:tc>
        <w:tc>
          <w:tcPr>
            <w:tcW w:w="97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157A3F"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694B6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25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0F9987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DA9790"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320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DE8455">
            <w:pPr>
              <w:widowControl/>
              <w:spacing w:line="240" w:lineRule="exact"/>
              <w:ind w:firstLine="105" w:firstLineChars="50"/>
              <w:rPr>
                <w:kern w:val="0"/>
                <w:szCs w:val="21"/>
              </w:rPr>
            </w:pPr>
          </w:p>
        </w:tc>
        <w:tc>
          <w:tcPr>
            <w:tcW w:w="2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52FE32"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核心期刊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7701AE"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1/3</w:t>
            </w:r>
          </w:p>
        </w:tc>
        <w:tc>
          <w:tcPr>
            <w:tcW w:w="9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B00A87"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 w14:paraId="79703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25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7A4EF4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599616"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320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9A5D5F"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　</w:t>
            </w:r>
          </w:p>
        </w:tc>
        <w:tc>
          <w:tcPr>
            <w:tcW w:w="2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D8F6C5"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3952DA"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D0D607"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 w14:paraId="1A628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25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D6AADC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8FBD8A"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320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66D823"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　</w:t>
            </w:r>
          </w:p>
        </w:tc>
        <w:tc>
          <w:tcPr>
            <w:tcW w:w="2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833458"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903209"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A4CB81"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 w14:paraId="0CD10A2B">
        <w:trPr>
          <w:trHeight w:val="295" w:hRule="exact"/>
          <w:jc w:val="center"/>
        </w:trPr>
        <w:tc>
          <w:tcPr>
            <w:tcW w:w="25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63C69E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51C08A">
            <w:pPr>
              <w:widowControl/>
              <w:spacing w:line="240" w:lineRule="exact"/>
              <w:jc w:val="center"/>
              <w:rPr>
                <w:rFonts w:hint="eastAsia" w:eastAsia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320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EDEB9C"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　</w:t>
            </w:r>
          </w:p>
        </w:tc>
        <w:tc>
          <w:tcPr>
            <w:tcW w:w="2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2E5934"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9432AB"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999BA0"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 w14:paraId="7FF53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51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8D7CA39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kern w:val="0"/>
                <w:sz w:val="24"/>
              </w:rPr>
              <w:t>知识产权及成果转化情况</w:t>
            </w:r>
            <w:r>
              <w:rPr>
                <w:rFonts w:hAnsi="宋体"/>
                <w:b/>
                <w:bCs/>
                <w:kern w:val="0"/>
                <w:sz w:val="24"/>
              </w:rPr>
              <w:t>（限</w:t>
            </w: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Ansi="宋体"/>
                <w:b/>
                <w:bCs/>
                <w:kern w:val="0"/>
                <w:sz w:val="24"/>
              </w:rPr>
              <w:t>项）</w:t>
            </w:r>
          </w:p>
        </w:tc>
        <w:tc>
          <w:tcPr>
            <w:tcW w:w="8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291BA8"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320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17DB83">
            <w:pPr>
              <w:widowControl/>
              <w:spacing w:line="240" w:lineRule="exac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Ansi="宋体"/>
                <w:kern w:val="0"/>
                <w:szCs w:val="21"/>
              </w:rPr>
              <w:t>（例）</w:t>
            </w:r>
            <w:r>
              <w:rPr>
                <w:kern w:val="0"/>
                <w:szCs w:val="21"/>
              </w:rPr>
              <w:t>××××××××.</w:t>
            </w:r>
            <w:r>
              <w:rPr>
                <w:rFonts w:hint="eastAsia"/>
                <w:kern w:val="0"/>
                <w:szCs w:val="21"/>
                <w:lang w:eastAsia="zh-CN"/>
              </w:rPr>
              <w:t>发明型专利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.已授权.经济效益（转让经费，万元）</w:t>
            </w:r>
          </w:p>
        </w:tc>
        <w:tc>
          <w:tcPr>
            <w:tcW w:w="2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0A2EE5"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国家级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E95E86">
            <w:pPr>
              <w:widowControl/>
              <w:spacing w:line="240" w:lineRule="exact"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97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717229"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5C221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2513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BC29907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7DBBD0"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320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DC8525"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2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67A7F3"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A08379"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6F156F"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 w14:paraId="55BA6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2513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305A1DD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2F8DE6"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320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A3536E"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　</w:t>
            </w:r>
          </w:p>
        </w:tc>
        <w:tc>
          <w:tcPr>
            <w:tcW w:w="2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C541A5"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760FAF"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D786EC"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 w14:paraId="18444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2513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09E1725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0BAF29"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320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77DB04"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2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BFB0D7"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EF68AC"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D51091"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 w14:paraId="535BB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2513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FDEFF0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B83EDA"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320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E4A741"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2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44B331"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0F0C0A"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20562C"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 w14:paraId="00770386">
        <w:trPr>
          <w:trHeight w:val="295" w:hRule="exact"/>
          <w:jc w:val="center"/>
        </w:trPr>
        <w:tc>
          <w:tcPr>
            <w:tcW w:w="2513" w:type="dxa"/>
            <w:gridSpan w:val="2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38FF937">
            <w:pPr>
              <w:widowControl/>
              <w:spacing w:line="240" w:lineRule="exact"/>
              <w:jc w:val="center"/>
              <w:rPr>
                <w:rFonts w:hint="default" w:eastAsia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其它业绩</w:t>
            </w:r>
            <w:r>
              <w:rPr>
                <w:rFonts w:hAnsi="宋体"/>
                <w:b/>
                <w:bCs/>
                <w:kern w:val="0"/>
                <w:sz w:val="24"/>
              </w:rPr>
              <w:t>（限</w:t>
            </w: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Ansi="宋体"/>
                <w:b/>
                <w:bCs/>
                <w:kern w:val="0"/>
                <w:sz w:val="24"/>
              </w:rPr>
              <w:t>项）</w:t>
            </w:r>
          </w:p>
        </w:tc>
        <w:tc>
          <w:tcPr>
            <w:tcW w:w="8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F8CCA3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320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BF1174"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2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D7C414"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国家级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8FB50E"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1/3</w:t>
            </w: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DA9D84"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 w14:paraId="7259B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2513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A0337EA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1C2154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320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5DADCC"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2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3339A4"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D5224A"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9FB7E5"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 w14:paraId="6739B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2513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6625CE8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2689C3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320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5CEE75"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2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0B9B3B"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A83C86"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FE9656"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 w14:paraId="75DC9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2513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7DDD3C6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E43BB9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320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AEC83A"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2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DA7099"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9A27DB"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3F06D7"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 w14:paraId="4B3DF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2513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9ADD68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BD7C85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320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1C7CA8"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2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36E3B9"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CDAB65"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892230"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 w14:paraId="4BA3D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5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4AC9AD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14026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C6B269"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2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4C7C0C"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AF694F"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1353C4"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</w:tbl>
    <w:p w14:paraId="0C124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备注：（1）请逐项填写，内容控制在1页内；（2）加盖申报人所在单位公章有效；（3）以A3纸打印，一式1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4"/>
          <w:szCs w:val="24"/>
        </w:rPr>
        <w:t>份；（4）同时报送word电子文档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）人才类型分为基础研究、推广应用、社会科学三类；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）研究领域分为特色种源、现代设施农业、智慧农业、种植业、畜牧兽医水产、农产品质量安全与加工、农业农村经济与管理。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）业绩摘要请按照重要性、代表性从高到低排列。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6B5C514-FA14-4925-A9FA-6C054606BA9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4F724C9-0E64-4EB1-A322-575242AA70F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C170FA59-8456-419A-AEC6-59E5534C3EB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C157C"/>
    <w:rsid w:val="0BEC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2025-07-10T08:33:00Z</dcterms:created>
  <dc:creator>Kelly</dc:creator>
  <cp:lastModifiedBy>Kelly</cp:lastModifiedBy>
  <dcterms:modified xsi:type="dcterms:W3CDTF">2025-07-10T08:35:26Z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9BFAEB252BD04A8287512D59293B0CBD_11</vt:lpwstr>
  </property>
  <property fmtid="{D5CDD505-2E9C-101B-9397-08002B2CF9AE}" pid="4" name="KSOTemplateDocerSaveRecord">
    <vt:lpwstr>eyJoZGlkIjoiYzlkMGZjOTI2NDdiNzAxMDUwZjY1YjVjMjJkMjc0YzkiLCJ1c2VySWQiOiI2MjY3MzQ4MjAifQ==</vt:lpwstr>
  </property>
</Properties>
</file>