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F20F" w14:textId="77777777" w:rsidR="00270802" w:rsidRDefault="00E02CAE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14:paraId="6DA0E8D6" w14:textId="77777777" w:rsidR="00270802" w:rsidRDefault="00270802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51114D35" w14:textId="77777777" w:rsidR="00270802" w:rsidRDefault="00E02CAE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2025年度上海市艺术科学规划项目</w:t>
      </w:r>
    </w:p>
    <w:p w14:paraId="1FCBC0A6" w14:textId="77777777" w:rsidR="00270802" w:rsidRDefault="00E02CAE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课题指南</w:t>
      </w:r>
    </w:p>
    <w:p w14:paraId="66AA6456" w14:textId="77777777" w:rsidR="00270802" w:rsidRDefault="00270802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31D834C0" w14:textId="77777777" w:rsidR="00270802" w:rsidRDefault="00E02CAE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一、选题原则</w:t>
      </w:r>
    </w:p>
    <w:p w14:paraId="4E6C66BE" w14:textId="77777777" w:rsidR="00270802" w:rsidRDefault="00E02CAE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报项目要充分反映本学科及相关研究领域的最新进展，力求居于学科前沿。基础研究要具有原创性、开拓性和较高的学术价值，应用研究要具有现实性、针对性和较强的决策参考价值，着力推出体现国家水准、上海特色的研究成果，鼓励以解决当前上海文艺发展中的全局性问题为主攻方向、具有较强现实意义的研究课题。</w:t>
      </w:r>
    </w:p>
    <w:p w14:paraId="2FAE5B52" w14:textId="77777777" w:rsidR="00270802" w:rsidRDefault="00E02CAE">
      <w:pPr>
        <w:spacing w:line="560" w:lineRule="exact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2.可根据参考选题进行研究，亦可自行设计选题，但必须遵循《2025年度上海市艺术科学规划项目申报公告》中的申报条件。在同等条件下，优先立项符合参考选题的申报项目。</w:t>
      </w:r>
    </w:p>
    <w:p w14:paraId="4EF21987" w14:textId="77777777" w:rsidR="00270802" w:rsidRDefault="00E02CAE">
      <w:pPr>
        <w:spacing w:line="560" w:lineRule="exact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3.按学科进行申报。学科选择参见《上海市艺术科学规划项目申报数据代码表》（见《申报书》填表说明）中的学科分类目录。跨学科选题要以“靠近优先”原则，选择一个作为主学科进行申报。</w:t>
      </w:r>
    </w:p>
    <w:p w14:paraId="38CA277C" w14:textId="77777777" w:rsidR="00270802" w:rsidRDefault="00270802">
      <w:pPr>
        <w:spacing w:line="560" w:lineRule="exact"/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3E5998EA" w14:textId="77777777" w:rsidR="00270802" w:rsidRDefault="00E02CAE">
      <w:pPr>
        <w:pStyle w:val="a"/>
        <w:rPr>
          <w:rFonts w:hint="eastAsia"/>
        </w:rPr>
      </w:pPr>
      <w:r>
        <w:rPr>
          <w:rFonts w:hint="eastAsia"/>
        </w:rPr>
        <w:t>选题方向</w:t>
      </w:r>
    </w:p>
    <w:p w14:paraId="0E4C0CD2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建设习近平文化思想最佳实践地研究</w:t>
      </w:r>
    </w:p>
    <w:p w14:paraId="16949687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新时代海派文化内涵及其价值研究</w:t>
      </w:r>
    </w:p>
    <w:p w14:paraId="5D5F8265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新时代上海红色题材文艺作品研究</w:t>
      </w:r>
    </w:p>
    <w:p w14:paraId="341A563A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文化产品视角下的国有文艺院团改革发展研究</w:t>
      </w:r>
    </w:p>
    <w:p w14:paraId="716ABA5F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新时代上海滑稽戏剧本创作研究</w:t>
      </w:r>
    </w:p>
    <w:p w14:paraId="267CBD68" w14:textId="3E35C281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上海音乐剧</w:t>
      </w:r>
      <w:r w:rsidR="00913E63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舞剧、杂技剧</w:t>
      </w:r>
      <w:r w:rsidR="00913E63">
        <w:rPr>
          <w:rFonts w:ascii="仿宋_GB2312" w:eastAsia="仿宋_GB2312" w:hAnsi="宋体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创作实践研究</w:t>
      </w:r>
    </w:p>
    <w:p w14:paraId="1A7B1207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科技赋能上海电影新业态发展研究</w:t>
      </w:r>
    </w:p>
    <w:p w14:paraId="7E6F68D0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上海微短剧发展趋势研究</w:t>
      </w:r>
    </w:p>
    <w:p w14:paraId="1314DE57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新时代影视作品中的上海城市形象与叙事研究</w:t>
      </w:r>
    </w:p>
    <w:p w14:paraId="22A25CF0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上海“演艺大世界”的产业集聚与影响效应研究</w:t>
      </w:r>
    </w:p>
    <w:p w14:paraId="49D438E8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上海推进演艺新空间与新业态发展研究</w:t>
      </w:r>
    </w:p>
    <w:p w14:paraId="6D97EE53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上海美术馆行业发展研究</w:t>
      </w:r>
    </w:p>
    <w:p w14:paraId="789EE261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城市更新中的新型艺术空间营造研究</w:t>
      </w:r>
    </w:p>
    <w:p w14:paraId="025FA9BD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新质生产力与上海文化和旅游高质量发展研究</w:t>
      </w:r>
    </w:p>
    <w:p w14:paraId="2AFF6CF0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上海城市文旅IP构建与全球流量转化研究</w:t>
      </w:r>
    </w:p>
    <w:p w14:paraId="2402EC4A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提振上海文化和旅游消费研究</w:t>
      </w:r>
    </w:p>
    <w:p w14:paraId="1F2F86BC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社会大美育发展研究</w:t>
      </w:r>
    </w:p>
    <w:p w14:paraId="7D50A872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优质文化资源直达基层机制研究</w:t>
      </w:r>
    </w:p>
    <w:p w14:paraId="1A5B0890" w14:textId="77777777" w:rsidR="00270802" w:rsidRDefault="00E02CAE">
      <w:pPr>
        <w:numPr>
          <w:ilvl w:val="0"/>
          <w:numId w:val="2"/>
        </w:numPr>
        <w:spacing w:line="560" w:lineRule="exact"/>
        <w:ind w:left="0" w:firstLine="709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公共文化设施所有权和使用权分置改革路径研究</w:t>
      </w:r>
    </w:p>
    <w:p w14:paraId="31644C90" w14:textId="77777777" w:rsidR="00270802" w:rsidRDefault="00270802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6FD9F864" w14:textId="77777777" w:rsidR="00270802" w:rsidRDefault="00270802">
      <w:pPr>
        <w:tabs>
          <w:tab w:val="left" w:pos="312"/>
        </w:tabs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270802" w:rsidSect="00270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7395" w14:textId="77777777" w:rsidR="00530A7E" w:rsidRDefault="00530A7E" w:rsidP="000F601F">
      <w:r>
        <w:separator/>
      </w:r>
    </w:p>
  </w:endnote>
  <w:endnote w:type="continuationSeparator" w:id="0">
    <w:p w14:paraId="403CF5C0" w14:textId="77777777" w:rsidR="00530A7E" w:rsidRDefault="00530A7E" w:rsidP="000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EC75619-5255-4532-A29A-CBE51D097F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3264BB4-4331-4C10-86CF-6A8A042D605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78C8987A-9B32-4443-BCE5-A10828B409C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31AB" w14:textId="77777777" w:rsidR="00530A7E" w:rsidRDefault="00530A7E" w:rsidP="000F601F">
      <w:r>
        <w:separator/>
      </w:r>
    </w:p>
  </w:footnote>
  <w:footnote w:type="continuationSeparator" w:id="0">
    <w:p w14:paraId="63A89D9F" w14:textId="77777777" w:rsidR="00530A7E" w:rsidRDefault="00530A7E" w:rsidP="000F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4C4"/>
    <w:multiLevelType w:val="multilevel"/>
    <w:tmpl w:val="09DB54C4"/>
    <w:lvl w:ilvl="0">
      <w:start w:val="2"/>
      <w:numFmt w:val="chineseCountingThousand"/>
      <w:pStyle w:val="a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9E7B95"/>
    <w:multiLevelType w:val="multilevel"/>
    <w:tmpl w:val="7D9E7B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5702237">
    <w:abstractNumId w:val="0"/>
  </w:num>
  <w:num w:numId="2" w16cid:durableId="159805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jYTAyOGZjNTBjMzFkMDRlOTgzNDllZTQ2ODM0NjYifQ=="/>
  </w:docVars>
  <w:rsids>
    <w:rsidRoot w:val="7F1DD7AA"/>
    <w:rsid w:val="00011952"/>
    <w:rsid w:val="0009299A"/>
    <w:rsid w:val="000F0845"/>
    <w:rsid w:val="000F601F"/>
    <w:rsid w:val="001428FC"/>
    <w:rsid w:val="001E1B32"/>
    <w:rsid w:val="002229D3"/>
    <w:rsid w:val="00270802"/>
    <w:rsid w:val="00280DDD"/>
    <w:rsid w:val="0033133C"/>
    <w:rsid w:val="00364093"/>
    <w:rsid w:val="003B5520"/>
    <w:rsid w:val="003D2108"/>
    <w:rsid w:val="00480735"/>
    <w:rsid w:val="004A4EA1"/>
    <w:rsid w:val="004C7212"/>
    <w:rsid w:val="004F4ED8"/>
    <w:rsid w:val="00523504"/>
    <w:rsid w:val="00530A7E"/>
    <w:rsid w:val="005E11C4"/>
    <w:rsid w:val="005F5C1D"/>
    <w:rsid w:val="00680CA3"/>
    <w:rsid w:val="006F4FF9"/>
    <w:rsid w:val="00707AD9"/>
    <w:rsid w:val="00730755"/>
    <w:rsid w:val="00761AAE"/>
    <w:rsid w:val="00791637"/>
    <w:rsid w:val="007A447D"/>
    <w:rsid w:val="00913E63"/>
    <w:rsid w:val="009626D7"/>
    <w:rsid w:val="00967080"/>
    <w:rsid w:val="009D2A3E"/>
    <w:rsid w:val="00A16EFA"/>
    <w:rsid w:val="00AA1727"/>
    <w:rsid w:val="00AA20B3"/>
    <w:rsid w:val="00AE1C16"/>
    <w:rsid w:val="00AE50B3"/>
    <w:rsid w:val="00B320F4"/>
    <w:rsid w:val="00B631C6"/>
    <w:rsid w:val="00B74B13"/>
    <w:rsid w:val="00BF32A2"/>
    <w:rsid w:val="00C67C2E"/>
    <w:rsid w:val="00CB0513"/>
    <w:rsid w:val="00CE0C38"/>
    <w:rsid w:val="00E02CAE"/>
    <w:rsid w:val="00E1046E"/>
    <w:rsid w:val="00ED3C18"/>
    <w:rsid w:val="00FA1BD7"/>
    <w:rsid w:val="01B86B3D"/>
    <w:rsid w:val="03BC6788"/>
    <w:rsid w:val="16160E38"/>
    <w:rsid w:val="201A450B"/>
    <w:rsid w:val="204E741C"/>
    <w:rsid w:val="28786771"/>
    <w:rsid w:val="2A2E66A0"/>
    <w:rsid w:val="32017409"/>
    <w:rsid w:val="36BE4A99"/>
    <w:rsid w:val="38AA03B7"/>
    <w:rsid w:val="439D4C0A"/>
    <w:rsid w:val="504D036A"/>
    <w:rsid w:val="5E034DA8"/>
    <w:rsid w:val="67EB1124"/>
    <w:rsid w:val="6DE44E65"/>
    <w:rsid w:val="79FC52E4"/>
    <w:rsid w:val="7EDFB113"/>
    <w:rsid w:val="7F1DD7AA"/>
    <w:rsid w:val="F56B2968"/>
    <w:rsid w:val="002A62F5"/>
    <w:rsid w:val="003D20DD"/>
    <w:rsid w:val="004A5745"/>
    <w:rsid w:val="005D4189"/>
    <w:rsid w:val="006F4470"/>
    <w:rsid w:val="007537F5"/>
    <w:rsid w:val="008F6604"/>
    <w:rsid w:val="009F5B8A"/>
    <w:rsid w:val="00AC371F"/>
    <w:rsid w:val="00B3541F"/>
    <w:rsid w:val="00C33E5A"/>
    <w:rsid w:val="00D87D65"/>
    <w:rsid w:val="00EE5AB5"/>
    <w:rsid w:val="13E67F52"/>
    <w:rsid w:val="27C61316"/>
    <w:rsid w:val="32EF7DCD"/>
    <w:rsid w:val="4C0E7CD6"/>
    <w:rsid w:val="6B0F2D03"/>
    <w:rsid w:val="7F1DD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AF2B46"/>
  <w15:docId w15:val="{809B52C0-5858-4650-84D6-707CF843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70802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qFormat/>
    <w:rsid w:val="002708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0"/>
    <w:link w:val="a6"/>
    <w:qFormat/>
    <w:rsid w:val="0027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  <w:rsid w:val="00270802"/>
  </w:style>
  <w:style w:type="paragraph" w:styleId="a8">
    <w:name w:val="No Spacing"/>
    <w:qFormat/>
    <w:rsid w:val="00270802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a">
    <w:name w:val="List Paragraph"/>
    <w:basedOn w:val="a0"/>
    <w:autoRedefine/>
    <w:uiPriority w:val="34"/>
    <w:qFormat/>
    <w:rsid w:val="00270802"/>
    <w:pPr>
      <w:numPr>
        <w:numId w:val="1"/>
      </w:numPr>
      <w:tabs>
        <w:tab w:val="left" w:pos="312"/>
      </w:tabs>
      <w:spacing w:line="560" w:lineRule="exact"/>
      <w:ind w:firstLine="289"/>
    </w:pPr>
    <w:rPr>
      <w:rFonts w:ascii="黑体" w:eastAsia="黑体" w:hAnsi="黑体" w:cs="仿宋_GB2312"/>
      <w:sz w:val="32"/>
      <w:szCs w:val="32"/>
    </w:rPr>
  </w:style>
  <w:style w:type="character" w:customStyle="1" w:styleId="a6">
    <w:name w:val="页眉 字符"/>
    <w:basedOn w:val="a1"/>
    <w:link w:val="a5"/>
    <w:autoRedefine/>
    <w:qFormat/>
    <w:rsid w:val="00270802"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Lenovo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郭奕华</dc:creator>
  <cp:lastModifiedBy>KV S</cp:lastModifiedBy>
  <cp:revision>2</cp:revision>
  <cp:lastPrinted>2023-09-05T13:44:00Z</cp:lastPrinted>
  <dcterms:created xsi:type="dcterms:W3CDTF">2025-08-22T06:03:00Z</dcterms:created>
  <dcterms:modified xsi:type="dcterms:W3CDTF">2025-08-22T06:03:00Z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2306FFBF7E1B51F51BDFA6687B227D54_43</vt:lpwstr>
  </property>
</Properties>
</file>