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1DC" w:rsidRDefault="00E039EF">
      <w:pPr>
        <w:spacing w:before="100" w:beforeAutospacing="1" w:after="100" w:afterAutospacing="1"/>
        <w:jc w:val="center"/>
        <w:rPr>
          <w:rFonts w:ascii="仿宋_gb2312" w:eastAsia="仿宋_gb2312"/>
          <w:b/>
          <w:bCs/>
          <w:sz w:val="30"/>
          <w:szCs w:val="30"/>
        </w:rPr>
      </w:pPr>
      <w:r>
        <w:rPr>
          <w:rFonts w:ascii="仿宋_gb2312" w:eastAsia="仿宋_gb2312"/>
          <w:b/>
          <w:bCs/>
          <w:sz w:val="30"/>
          <w:szCs w:val="30"/>
          <w:u w:val="single"/>
        </w:rPr>
        <w:t>2022</w:t>
      </w:r>
      <w:r>
        <w:rPr>
          <w:rFonts w:ascii="仿宋_gb2312" w:eastAsia="仿宋_gb2312" w:hint="eastAsia"/>
          <w:b/>
          <w:bCs/>
          <w:sz w:val="30"/>
          <w:szCs w:val="30"/>
        </w:rPr>
        <w:t>年上海理工大学</w:t>
      </w:r>
      <w:r w:rsidR="00A86DD3">
        <w:rPr>
          <w:rFonts w:ascii="仿宋_gb2312" w:eastAsia="仿宋_gb2312" w:hint="eastAsia"/>
          <w:b/>
          <w:bCs/>
          <w:sz w:val="30"/>
          <w:szCs w:val="30"/>
        </w:rPr>
        <w:t>管理学院暑期夏令营</w:t>
      </w:r>
    </w:p>
    <w:tbl>
      <w:tblPr>
        <w:tblStyle w:val="a5"/>
        <w:tblW w:w="9215" w:type="dxa"/>
        <w:tblInd w:w="-176" w:type="dxa"/>
        <w:tblLook w:val="04A0" w:firstRow="1" w:lastRow="0" w:firstColumn="1" w:lastColumn="0" w:noHBand="0" w:noVBand="1"/>
      </w:tblPr>
      <w:tblGrid>
        <w:gridCol w:w="2581"/>
        <w:gridCol w:w="2028"/>
        <w:gridCol w:w="70"/>
        <w:gridCol w:w="1304"/>
        <w:gridCol w:w="113"/>
        <w:gridCol w:w="3119"/>
      </w:tblGrid>
      <w:tr w:rsidR="00C451DC">
        <w:tc>
          <w:tcPr>
            <w:tcW w:w="2581" w:type="dxa"/>
            <w:vAlign w:val="center"/>
          </w:tcPr>
          <w:p w:rsidR="00C451DC" w:rsidRDefault="00E039EF">
            <w:pPr>
              <w:jc w:val="center"/>
              <w:rPr>
                <w:rFonts w:ascii="仿宋_gb2312" w:eastAsia="仿宋_gb2312"/>
                <w:sz w:val="28"/>
                <w:szCs w:val="28"/>
              </w:rPr>
            </w:pPr>
            <w:r>
              <w:rPr>
                <w:rFonts w:ascii="仿宋_gb2312" w:eastAsia="仿宋_gb2312" w:hint="eastAsia"/>
                <w:sz w:val="28"/>
                <w:szCs w:val="28"/>
              </w:rPr>
              <w:t>学院名称</w:t>
            </w:r>
          </w:p>
        </w:tc>
        <w:tc>
          <w:tcPr>
            <w:tcW w:w="6634" w:type="dxa"/>
            <w:gridSpan w:val="5"/>
            <w:vAlign w:val="center"/>
          </w:tcPr>
          <w:p w:rsidR="00C451DC" w:rsidRDefault="00E039EF">
            <w:pPr>
              <w:jc w:val="center"/>
              <w:rPr>
                <w:rFonts w:ascii="仿宋_gb2312" w:eastAsia="仿宋_gb2312"/>
                <w:sz w:val="28"/>
                <w:szCs w:val="28"/>
              </w:rPr>
            </w:pPr>
            <w:r>
              <w:rPr>
                <w:rFonts w:ascii="仿宋_gb2312" w:eastAsia="仿宋_gb2312" w:hint="eastAsia"/>
                <w:sz w:val="28"/>
                <w:szCs w:val="28"/>
              </w:rPr>
              <w:t>管理学院</w:t>
            </w:r>
          </w:p>
        </w:tc>
      </w:tr>
      <w:tr w:rsidR="00C451DC">
        <w:tc>
          <w:tcPr>
            <w:tcW w:w="2581" w:type="dxa"/>
            <w:vAlign w:val="center"/>
          </w:tcPr>
          <w:p w:rsidR="00C451DC" w:rsidRDefault="00E039EF">
            <w:pPr>
              <w:jc w:val="center"/>
              <w:rPr>
                <w:rFonts w:ascii="仿宋_gb2312" w:eastAsia="仿宋_gb2312"/>
                <w:sz w:val="28"/>
                <w:szCs w:val="28"/>
              </w:rPr>
            </w:pPr>
            <w:r>
              <w:rPr>
                <w:rFonts w:ascii="仿宋_gb2312" w:eastAsia="仿宋_gb2312" w:hint="eastAsia"/>
                <w:sz w:val="28"/>
                <w:szCs w:val="28"/>
              </w:rPr>
              <w:t>夏令营</w:t>
            </w:r>
            <w:r>
              <w:rPr>
                <w:rFonts w:ascii="仿宋_gb2312" w:eastAsia="仿宋_gb2312"/>
                <w:sz w:val="28"/>
                <w:szCs w:val="28"/>
              </w:rPr>
              <w:t>名称</w:t>
            </w:r>
          </w:p>
          <w:p w:rsidR="00C451DC" w:rsidRDefault="00E039EF">
            <w:pPr>
              <w:jc w:val="center"/>
              <w:rPr>
                <w:rFonts w:ascii="仿宋_gb2312" w:eastAsia="仿宋_gb2312"/>
                <w:sz w:val="24"/>
                <w:szCs w:val="24"/>
              </w:rPr>
            </w:pPr>
            <w:r>
              <w:rPr>
                <w:rFonts w:ascii="仿宋_gb2312" w:eastAsia="仿宋_gb2312"/>
                <w:sz w:val="24"/>
                <w:szCs w:val="24"/>
              </w:rPr>
              <w:t>（</w:t>
            </w:r>
            <w:r>
              <w:rPr>
                <w:rFonts w:ascii="仿宋_gb2312" w:eastAsia="仿宋_gb2312" w:hint="eastAsia"/>
                <w:sz w:val="24"/>
                <w:szCs w:val="24"/>
              </w:rPr>
              <w:t>或活动</w:t>
            </w:r>
            <w:r>
              <w:rPr>
                <w:rFonts w:ascii="仿宋_gb2312" w:eastAsia="仿宋_gb2312"/>
                <w:sz w:val="24"/>
                <w:szCs w:val="24"/>
              </w:rPr>
              <w:t>主题</w:t>
            </w:r>
            <w:r>
              <w:rPr>
                <w:rFonts w:ascii="仿宋_gb2312" w:eastAsia="仿宋_gb2312" w:hint="eastAsia"/>
                <w:sz w:val="24"/>
                <w:szCs w:val="24"/>
              </w:rPr>
              <w:t>名称</w:t>
            </w:r>
            <w:r>
              <w:rPr>
                <w:rFonts w:ascii="仿宋_gb2312" w:eastAsia="仿宋_gb2312"/>
                <w:sz w:val="24"/>
                <w:szCs w:val="24"/>
              </w:rPr>
              <w:t>）</w:t>
            </w:r>
          </w:p>
        </w:tc>
        <w:tc>
          <w:tcPr>
            <w:tcW w:w="6634" w:type="dxa"/>
            <w:gridSpan w:val="5"/>
            <w:vAlign w:val="center"/>
          </w:tcPr>
          <w:p w:rsidR="00C451DC" w:rsidRDefault="00E039EF">
            <w:pPr>
              <w:jc w:val="center"/>
              <w:rPr>
                <w:rFonts w:ascii="仿宋_gb2312" w:eastAsia="仿宋_gb2312"/>
                <w:sz w:val="28"/>
                <w:szCs w:val="28"/>
              </w:rPr>
            </w:pPr>
            <w:r>
              <w:rPr>
                <w:rFonts w:ascii="仿宋_gb2312" w:eastAsia="仿宋_gb2312" w:hint="eastAsia"/>
                <w:sz w:val="28"/>
                <w:szCs w:val="28"/>
              </w:rPr>
              <w:t>2022</w:t>
            </w:r>
            <w:r>
              <w:rPr>
                <w:rFonts w:ascii="仿宋_gb2312" w:eastAsia="仿宋_gb2312" w:hint="eastAsia"/>
                <w:sz w:val="28"/>
                <w:szCs w:val="28"/>
              </w:rPr>
              <w:t>年</w:t>
            </w:r>
            <w:r w:rsidRPr="00BE35FE">
              <w:rPr>
                <w:rFonts w:ascii="仿宋_gb2312" w:eastAsia="仿宋_gb2312" w:hint="eastAsia"/>
                <w:b/>
                <w:sz w:val="28"/>
                <w:szCs w:val="28"/>
              </w:rPr>
              <w:t>公共管理</w:t>
            </w:r>
            <w:r>
              <w:rPr>
                <w:rFonts w:ascii="仿宋_gb2312" w:eastAsia="仿宋_gb2312" w:hint="eastAsia"/>
                <w:sz w:val="28"/>
                <w:szCs w:val="28"/>
              </w:rPr>
              <w:t>优秀大学生夏令营</w:t>
            </w:r>
          </w:p>
        </w:tc>
      </w:tr>
      <w:tr w:rsidR="00C451DC">
        <w:tc>
          <w:tcPr>
            <w:tcW w:w="2581" w:type="dxa"/>
            <w:vAlign w:val="center"/>
          </w:tcPr>
          <w:p w:rsidR="00C451DC" w:rsidRDefault="00E039EF">
            <w:pPr>
              <w:jc w:val="center"/>
              <w:rPr>
                <w:rFonts w:ascii="仿宋_gb2312" w:eastAsia="仿宋_gb2312"/>
                <w:sz w:val="28"/>
                <w:szCs w:val="28"/>
              </w:rPr>
            </w:pPr>
            <w:r>
              <w:rPr>
                <w:rFonts w:ascii="仿宋_gb2312" w:eastAsia="仿宋_gb2312" w:hint="eastAsia"/>
                <w:sz w:val="28"/>
                <w:szCs w:val="28"/>
              </w:rPr>
              <w:t>负</w:t>
            </w:r>
            <w:r>
              <w:rPr>
                <w:rFonts w:ascii="仿宋_gb2312" w:eastAsia="仿宋_gb2312" w:hint="eastAsia"/>
                <w:sz w:val="28"/>
                <w:szCs w:val="28"/>
              </w:rPr>
              <w:t xml:space="preserve"> </w:t>
            </w:r>
            <w:r>
              <w:rPr>
                <w:rFonts w:ascii="仿宋_gb2312" w:eastAsia="仿宋_gb2312" w:hint="eastAsia"/>
                <w:sz w:val="28"/>
                <w:szCs w:val="28"/>
              </w:rPr>
              <w:t>责</w:t>
            </w:r>
            <w:r>
              <w:rPr>
                <w:rFonts w:ascii="仿宋_gb2312" w:eastAsia="仿宋_gb2312" w:hint="eastAsia"/>
                <w:sz w:val="28"/>
                <w:szCs w:val="28"/>
              </w:rPr>
              <w:t xml:space="preserve"> </w:t>
            </w:r>
            <w:r>
              <w:rPr>
                <w:rFonts w:ascii="仿宋_gb2312" w:eastAsia="仿宋_gb2312" w:hint="eastAsia"/>
                <w:sz w:val="28"/>
                <w:szCs w:val="28"/>
              </w:rPr>
              <w:t>人</w:t>
            </w:r>
          </w:p>
        </w:tc>
        <w:tc>
          <w:tcPr>
            <w:tcW w:w="2098" w:type="dxa"/>
            <w:gridSpan w:val="2"/>
            <w:vAlign w:val="center"/>
          </w:tcPr>
          <w:p w:rsidR="00C451DC" w:rsidRDefault="00E039EF">
            <w:pPr>
              <w:jc w:val="center"/>
              <w:rPr>
                <w:rFonts w:ascii="仿宋_gb2312" w:eastAsia="仿宋_gb2312"/>
                <w:sz w:val="24"/>
                <w:szCs w:val="24"/>
              </w:rPr>
            </w:pPr>
            <w:r>
              <w:rPr>
                <w:rFonts w:ascii="仿宋_gb2312" w:eastAsia="仿宋_gb2312" w:hint="eastAsia"/>
                <w:sz w:val="24"/>
                <w:szCs w:val="24"/>
              </w:rPr>
              <w:t>赵来军</w:t>
            </w:r>
          </w:p>
        </w:tc>
        <w:tc>
          <w:tcPr>
            <w:tcW w:w="1417" w:type="dxa"/>
            <w:gridSpan w:val="2"/>
            <w:vAlign w:val="center"/>
          </w:tcPr>
          <w:p w:rsidR="00C451DC" w:rsidRDefault="00E039EF">
            <w:pPr>
              <w:jc w:val="center"/>
              <w:rPr>
                <w:rFonts w:ascii="仿宋_gb2312" w:eastAsia="仿宋_gb2312"/>
                <w:sz w:val="28"/>
                <w:szCs w:val="28"/>
              </w:rPr>
            </w:pPr>
            <w:r>
              <w:rPr>
                <w:rFonts w:ascii="仿宋_gb2312" w:eastAsia="仿宋_gb2312" w:hint="eastAsia"/>
                <w:sz w:val="28"/>
                <w:szCs w:val="28"/>
              </w:rPr>
              <w:t>联系方式</w:t>
            </w:r>
          </w:p>
        </w:tc>
        <w:tc>
          <w:tcPr>
            <w:tcW w:w="3119" w:type="dxa"/>
            <w:vAlign w:val="center"/>
          </w:tcPr>
          <w:p w:rsidR="00C451DC" w:rsidRDefault="00E039EF">
            <w:pPr>
              <w:jc w:val="center"/>
              <w:rPr>
                <w:rFonts w:ascii="仿宋_gb2312" w:eastAsia="仿宋_gb2312"/>
                <w:sz w:val="24"/>
                <w:szCs w:val="24"/>
              </w:rPr>
            </w:pPr>
            <w:r>
              <w:rPr>
                <w:rFonts w:ascii="仿宋_gb2312" w:eastAsia="仿宋_gb2312" w:hint="eastAsia"/>
                <w:sz w:val="24"/>
                <w:szCs w:val="24"/>
              </w:rPr>
              <w:t>手机或邮箱</w:t>
            </w:r>
          </w:p>
        </w:tc>
      </w:tr>
      <w:tr w:rsidR="00C451DC">
        <w:tc>
          <w:tcPr>
            <w:tcW w:w="2581" w:type="dxa"/>
            <w:vAlign w:val="center"/>
          </w:tcPr>
          <w:p w:rsidR="00C451DC" w:rsidRPr="00A86DD3" w:rsidRDefault="00E039EF">
            <w:pPr>
              <w:jc w:val="center"/>
              <w:rPr>
                <w:rFonts w:ascii="仿宋_gb2312" w:eastAsia="仿宋_gb2312"/>
                <w:b/>
                <w:sz w:val="28"/>
                <w:szCs w:val="28"/>
              </w:rPr>
            </w:pPr>
            <w:r w:rsidRPr="00A86DD3">
              <w:rPr>
                <w:rFonts w:ascii="仿宋_gb2312" w:eastAsia="仿宋_gb2312" w:hint="eastAsia"/>
                <w:b/>
                <w:sz w:val="28"/>
                <w:szCs w:val="28"/>
              </w:rPr>
              <w:t>联</w:t>
            </w:r>
            <w:r w:rsidRPr="00A86DD3">
              <w:rPr>
                <w:rFonts w:ascii="仿宋_gb2312" w:eastAsia="仿宋_gb2312" w:hint="eastAsia"/>
                <w:b/>
                <w:sz w:val="28"/>
                <w:szCs w:val="28"/>
              </w:rPr>
              <w:t xml:space="preserve"> </w:t>
            </w:r>
            <w:r w:rsidRPr="00A86DD3">
              <w:rPr>
                <w:rFonts w:ascii="仿宋_gb2312" w:eastAsia="仿宋_gb2312" w:hint="eastAsia"/>
                <w:b/>
                <w:sz w:val="28"/>
                <w:szCs w:val="28"/>
              </w:rPr>
              <w:t>系</w:t>
            </w:r>
            <w:r w:rsidRPr="00A86DD3">
              <w:rPr>
                <w:rFonts w:ascii="仿宋_gb2312" w:eastAsia="仿宋_gb2312" w:hint="eastAsia"/>
                <w:b/>
                <w:sz w:val="28"/>
                <w:szCs w:val="28"/>
              </w:rPr>
              <w:t xml:space="preserve"> </w:t>
            </w:r>
            <w:r w:rsidRPr="00A86DD3">
              <w:rPr>
                <w:rFonts w:ascii="仿宋_gb2312" w:eastAsia="仿宋_gb2312" w:hint="eastAsia"/>
                <w:b/>
                <w:sz w:val="28"/>
                <w:szCs w:val="28"/>
              </w:rPr>
              <w:t>人</w:t>
            </w:r>
          </w:p>
        </w:tc>
        <w:tc>
          <w:tcPr>
            <w:tcW w:w="2098" w:type="dxa"/>
            <w:gridSpan w:val="2"/>
            <w:vAlign w:val="center"/>
          </w:tcPr>
          <w:p w:rsidR="00C451DC" w:rsidRPr="00A86DD3" w:rsidRDefault="00E039EF">
            <w:pPr>
              <w:jc w:val="center"/>
              <w:rPr>
                <w:rFonts w:ascii="仿宋_gb2312" w:eastAsia="仿宋_gb2312"/>
                <w:b/>
                <w:sz w:val="24"/>
                <w:szCs w:val="24"/>
              </w:rPr>
            </w:pPr>
            <w:r w:rsidRPr="00A86DD3">
              <w:rPr>
                <w:rFonts w:ascii="仿宋_gb2312" w:eastAsia="仿宋_gb2312" w:hint="eastAsia"/>
                <w:b/>
                <w:sz w:val="24"/>
                <w:szCs w:val="24"/>
              </w:rPr>
              <w:t>朱水成</w:t>
            </w:r>
          </w:p>
        </w:tc>
        <w:tc>
          <w:tcPr>
            <w:tcW w:w="1417" w:type="dxa"/>
            <w:gridSpan w:val="2"/>
            <w:vAlign w:val="center"/>
          </w:tcPr>
          <w:p w:rsidR="00C451DC" w:rsidRPr="00A86DD3" w:rsidRDefault="00E039EF">
            <w:pPr>
              <w:jc w:val="center"/>
              <w:rPr>
                <w:rFonts w:ascii="仿宋_gb2312" w:eastAsia="仿宋_gb2312"/>
                <w:b/>
                <w:sz w:val="28"/>
                <w:szCs w:val="28"/>
              </w:rPr>
            </w:pPr>
            <w:r w:rsidRPr="00A86DD3">
              <w:rPr>
                <w:rFonts w:ascii="仿宋_gb2312" w:eastAsia="仿宋_gb2312" w:hint="eastAsia"/>
                <w:b/>
                <w:sz w:val="28"/>
                <w:szCs w:val="28"/>
              </w:rPr>
              <w:t>联系方式</w:t>
            </w:r>
          </w:p>
        </w:tc>
        <w:tc>
          <w:tcPr>
            <w:tcW w:w="3119" w:type="dxa"/>
            <w:vAlign w:val="center"/>
          </w:tcPr>
          <w:p w:rsidR="00C451DC" w:rsidRPr="00A86DD3" w:rsidRDefault="00E039EF">
            <w:pPr>
              <w:jc w:val="center"/>
              <w:rPr>
                <w:rFonts w:ascii="仿宋_gb2312" w:eastAsia="仿宋_gb2312"/>
                <w:b/>
                <w:sz w:val="24"/>
                <w:szCs w:val="24"/>
              </w:rPr>
            </w:pPr>
            <w:hyperlink r:id="rId7" w:history="1">
              <w:r w:rsidRPr="00A86DD3">
                <w:rPr>
                  <w:rFonts w:ascii="仿宋_gb2312" w:eastAsia="仿宋_gb2312" w:hint="eastAsia"/>
                  <w:b/>
                  <w:sz w:val="24"/>
                  <w:szCs w:val="24"/>
                </w:rPr>
                <w:t>zhushuicheng@163.com</w:t>
              </w:r>
            </w:hyperlink>
          </w:p>
          <w:p w:rsidR="00C451DC" w:rsidRPr="00A86DD3" w:rsidRDefault="00E039EF">
            <w:pPr>
              <w:jc w:val="center"/>
              <w:rPr>
                <w:rFonts w:ascii="仿宋_gb2312" w:eastAsia="仿宋_gb2312"/>
                <w:b/>
                <w:sz w:val="24"/>
                <w:szCs w:val="24"/>
              </w:rPr>
            </w:pPr>
            <w:r w:rsidRPr="00A86DD3">
              <w:rPr>
                <w:rFonts w:ascii="仿宋_gb2312" w:eastAsia="仿宋_gb2312" w:hint="eastAsia"/>
                <w:b/>
                <w:sz w:val="24"/>
                <w:szCs w:val="24"/>
              </w:rPr>
              <w:t>19921864138</w:t>
            </w:r>
          </w:p>
        </w:tc>
      </w:tr>
      <w:tr w:rsidR="00C451DC">
        <w:tc>
          <w:tcPr>
            <w:tcW w:w="2581" w:type="dxa"/>
            <w:vAlign w:val="center"/>
          </w:tcPr>
          <w:p w:rsidR="00C451DC" w:rsidRDefault="00E039EF">
            <w:pPr>
              <w:jc w:val="center"/>
              <w:rPr>
                <w:rFonts w:ascii="仿宋_gb2312" w:eastAsia="仿宋_gb2312"/>
                <w:sz w:val="28"/>
                <w:szCs w:val="28"/>
              </w:rPr>
            </w:pPr>
            <w:r>
              <w:rPr>
                <w:rFonts w:ascii="仿宋_gb2312" w:eastAsia="仿宋_gb2312" w:hint="eastAsia"/>
                <w:sz w:val="28"/>
                <w:szCs w:val="28"/>
              </w:rPr>
              <w:t>举办时间</w:t>
            </w:r>
          </w:p>
        </w:tc>
        <w:tc>
          <w:tcPr>
            <w:tcW w:w="2098" w:type="dxa"/>
            <w:gridSpan w:val="2"/>
            <w:vAlign w:val="center"/>
          </w:tcPr>
          <w:p w:rsidR="00C451DC" w:rsidRDefault="00E039EF">
            <w:pPr>
              <w:jc w:val="center"/>
              <w:rPr>
                <w:rFonts w:ascii="仿宋_gb2312" w:eastAsia="仿宋_gb2312"/>
                <w:sz w:val="28"/>
                <w:szCs w:val="28"/>
              </w:rPr>
            </w:pPr>
            <w:r>
              <w:rPr>
                <w:rFonts w:ascii="仿宋_gb2312" w:eastAsia="仿宋_gb2312" w:hint="eastAsia"/>
                <w:sz w:val="24"/>
                <w:szCs w:val="24"/>
              </w:rPr>
              <w:t>2022</w:t>
            </w:r>
            <w:r>
              <w:rPr>
                <w:rFonts w:ascii="仿宋_gb2312" w:eastAsia="仿宋_gb2312" w:hint="eastAsia"/>
                <w:sz w:val="24"/>
                <w:szCs w:val="24"/>
              </w:rPr>
              <w:t>年</w:t>
            </w:r>
            <w:r>
              <w:rPr>
                <w:rFonts w:ascii="仿宋_gb2312" w:eastAsia="仿宋_gb2312" w:hint="eastAsia"/>
                <w:sz w:val="24"/>
                <w:szCs w:val="24"/>
              </w:rPr>
              <w:t>7</w:t>
            </w:r>
            <w:r>
              <w:rPr>
                <w:rFonts w:ascii="仿宋_gb2312" w:eastAsia="仿宋_gb2312" w:hint="eastAsia"/>
                <w:sz w:val="24"/>
                <w:szCs w:val="24"/>
              </w:rPr>
              <w:t>月</w:t>
            </w:r>
            <w:r>
              <w:rPr>
                <w:rFonts w:ascii="仿宋_gb2312" w:eastAsia="仿宋_gb2312" w:hint="eastAsia"/>
                <w:sz w:val="24"/>
                <w:szCs w:val="24"/>
              </w:rPr>
              <w:t>30-31</w:t>
            </w:r>
            <w:r>
              <w:rPr>
                <w:rFonts w:ascii="仿宋_gb2312" w:eastAsia="仿宋_gb2312" w:hint="eastAsia"/>
                <w:sz w:val="24"/>
                <w:szCs w:val="24"/>
              </w:rPr>
              <w:t>日</w:t>
            </w:r>
          </w:p>
        </w:tc>
        <w:tc>
          <w:tcPr>
            <w:tcW w:w="1417" w:type="dxa"/>
            <w:gridSpan w:val="2"/>
            <w:vAlign w:val="center"/>
          </w:tcPr>
          <w:p w:rsidR="00C451DC" w:rsidRDefault="00E039EF">
            <w:pPr>
              <w:jc w:val="center"/>
              <w:rPr>
                <w:rFonts w:ascii="仿宋_gb2312" w:eastAsia="仿宋_gb2312"/>
                <w:sz w:val="28"/>
                <w:szCs w:val="28"/>
              </w:rPr>
            </w:pPr>
            <w:r>
              <w:rPr>
                <w:rFonts w:ascii="仿宋_gb2312" w:eastAsia="仿宋_gb2312" w:hint="eastAsia"/>
                <w:sz w:val="28"/>
                <w:szCs w:val="28"/>
              </w:rPr>
              <w:t>举办形式</w:t>
            </w:r>
          </w:p>
        </w:tc>
        <w:tc>
          <w:tcPr>
            <w:tcW w:w="3119" w:type="dxa"/>
            <w:vAlign w:val="center"/>
          </w:tcPr>
          <w:p w:rsidR="00C451DC" w:rsidRDefault="00E039EF">
            <w:pPr>
              <w:jc w:val="center"/>
              <w:rPr>
                <w:rFonts w:ascii="仿宋_gb2312" w:eastAsia="仿宋_gb2312"/>
                <w:sz w:val="24"/>
                <w:szCs w:val="24"/>
              </w:rPr>
            </w:pPr>
            <w:proofErr w:type="gramStart"/>
            <w:r>
              <w:rPr>
                <w:rFonts w:ascii="仿宋_gb2312" w:eastAsia="仿宋_gb2312" w:hint="eastAsia"/>
                <w:sz w:val="24"/>
                <w:szCs w:val="24"/>
              </w:rPr>
              <w:t>腾讯会议</w:t>
            </w:r>
            <w:proofErr w:type="gramEnd"/>
          </w:p>
        </w:tc>
      </w:tr>
      <w:tr w:rsidR="00C451DC">
        <w:tc>
          <w:tcPr>
            <w:tcW w:w="2581" w:type="dxa"/>
            <w:vAlign w:val="center"/>
          </w:tcPr>
          <w:p w:rsidR="00C451DC" w:rsidRDefault="00E039EF">
            <w:pPr>
              <w:jc w:val="center"/>
              <w:rPr>
                <w:rFonts w:ascii="仿宋_gb2312" w:eastAsia="仿宋_gb2312"/>
                <w:sz w:val="28"/>
                <w:szCs w:val="28"/>
              </w:rPr>
            </w:pPr>
            <w:proofErr w:type="gramStart"/>
            <w:r>
              <w:rPr>
                <w:rFonts w:ascii="仿宋_gb2312" w:eastAsia="仿宋_gb2312" w:hint="eastAsia"/>
                <w:sz w:val="28"/>
                <w:szCs w:val="28"/>
              </w:rPr>
              <w:t>规</w:t>
            </w:r>
            <w:proofErr w:type="gramEnd"/>
            <w:r>
              <w:rPr>
                <w:rFonts w:ascii="仿宋_gb2312" w:eastAsia="仿宋_gb2312" w:hint="eastAsia"/>
                <w:sz w:val="28"/>
                <w:szCs w:val="28"/>
              </w:rPr>
              <w:t xml:space="preserve">    </w:t>
            </w:r>
            <w:r>
              <w:rPr>
                <w:rFonts w:ascii="仿宋_gb2312" w:eastAsia="仿宋_gb2312" w:hint="eastAsia"/>
                <w:sz w:val="28"/>
                <w:szCs w:val="28"/>
              </w:rPr>
              <w:t>模</w:t>
            </w:r>
          </w:p>
        </w:tc>
        <w:tc>
          <w:tcPr>
            <w:tcW w:w="2098" w:type="dxa"/>
            <w:gridSpan w:val="2"/>
            <w:vAlign w:val="center"/>
          </w:tcPr>
          <w:p w:rsidR="00C451DC" w:rsidRDefault="00E039EF">
            <w:pPr>
              <w:jc w:val="center"/>
              <w:rPr>
                <w:rFonts w:ascii="仿宋_gb2312" w:eastAsia="仿宋_gb2312"/>
                <w:sz w:val="28"/>
                <w:szCs w:val="28"/>
              </w:rPr>
            </w:pPr>
            <w:r>
              <w:rPr>
                <w:rFonts w:ascii="仿宋_gb2312" w:eastAsia="仿宋_gb2312" w:hint="eastAsia"/>
                <w:sz w:val="24"/>
                <w:szCs w:val="24"/>
              </w:rPr>
              <w:t>50</w:t>
            </w:r>
          </w:p>
        </w:tc>
        <w:tc>
          <w:tcPr>
            <w:tcW w:w="1417" w:type="dxa"/>
            <w:gridSpan w:val="2"/>
            <w:vAlign w:val="center"/>
          </w:tcPr>
          <w:p w:rsidR="00C451DC" w:rsidRDefault="00E039EF">
            <w:pPr>
              <w:jc w:val="center"/>
              <w:rPr>
                <w:rFonts w:ascii="仿宋_gb2312" w:eastAsia="仿宋_gb2312"/>
                <w:sz w:val="28"/>
                <w:szCs w:val="28"/>
              </w:rPr>
            </w:pPr>
            <w:r>
              <w:rPr>
                <w:rFonts w:ascii="仿宋_gb2312" w:eastAsia="仿宋_gb2312" w:hint="eastAsia"/>
                <w:sz w:val="28"/>
                <w:szCs w:val="28"/>
              </w:rPr>
              <w:t>学生来源</w:t>
            </w:r>
          </w:p>
        </w:tc>
        <w:tc>
          <w:tcPr>
            <w:tcW w:w="3119" w:type="dxa"/>
            <w:vAlign w:val="center"/>
          </w:tcPr>
          <w:p w:rsidR="00C451DC" w:rsidRDefault="00E039EF">
            <w:pPr>
              <w:jc w:val="center"/>
              <w:rPr>
                <w:rFonts w:ascii="仿宋_gb2312" w:eastAsia="仿宋_gb2312"/>
                <w:sz w:val="28"/>
                <w:szCs w:val="28"/>
              </w:rPr>
            </w:pPr>
            <w:r>
              <w:rPr>
                <w:rFonts w:ascii="仿宋_gb2312" w:eastAsia="仿宋_gb2312" w:hint="eastAsia"/>
                <w:sz w:val="24"/>
                <w:szCs w:val="24"/>
              </w:rPr>
              <w:t>国内外各高校</w:t>
            </w:r>
          </w:p>
        </w:tc>
      </w:tr>
      <w:tr w:rsidR="00C451DC">
        <w:tc>
          <w:tcPr>
            <w:tcW w:w="2581" w:type="dxa"/>
            <w:vAlign w:val="center"/>
          </w:tcPr>
          <w:p w:rsidR="00C451DC" w:rsidRDefault="00E039EF">
            <w:pPr>
              <w:spacing w:line="440" w:lineRule="exact"/>
              <w:jc w:val="center"/>
              <w:rPr>
                <w:rFonts w:ascii="仿宋_gb2312" w:eastAsia="仿宋_gb2312"/>
                <w:sz w:val="28"/>
                <w:szCs w:val="28"/>
              </w:rPr>
            </w:pPr>
            <w:r>
              <w:rPr>
                <w:rFonts w:ascii="仿宋_gb2312" w:eastAsia="仿宋_gb2312" w:hint="eastAsia"/>
                <w:sz w:val="28"/>
                <w:szCs w:val="28"/>
              </w:rPr>
              <w:t>夏令营</w:t>
            </w:r>
          </w:p>
          <w:p w:rsidR="00C451DC" w:rsidRDefault="00E039EF">
            <w:pPr>
              <w:spacing w:line="440" w:lineRule="exact"/>
              <w:jc w:val="center"/>
              <w:rPr>
                <w:rFonts w:ascii="仿宋_gb2312" w:eastAsia="仿宋_gb2312"/>
                <w:sz w:val="28"/>
                <w:szCs w:val="28"/>
              </w:rPr>
            </w:pPr>
            <w:r>
              <w:rPr>
                <w:rFonts w:ascii="仿宋_gb2312" w:eastAsia="仿宋_gb2312" w:hint="eastAsia"/>
                <w:sz w:val="28"/>
                <w:szCs w:val="28"/>
              </w:rPr>
              <w:t>报名条件</w:t>
            </w:r>
          </w:p>
        </w:tc>
        <w:tc>
          <w:tcPr>
            <w:tcW w:w="6634" w:type="dxa"/>
            <w:gridSpan w:val="5"/>
            <w:vAlign w:val="center"/>
          </w:tcPr>
          <w:p w:rsidR="00C451DC" w:rsidRDefault="00E039EF">
            <w:pPr>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拥护中国共产党的领导，道德品质良好，遵纪守法。</w:t>
            </w:r>
          </w:p>
          <w:p w:rsidR="00C451DC" w:rsidRDefault="00E039EF">
            <w:pPr>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诚实守信，学风端正，未受过任何处分，无任何考试作弊、剽窃他人学术成果记录及其他违法违纪记录，对公共管理专业领域的科学研究有浓厚的兴趣，具备一定的科研潜力。</w:t>
            </w:r>
          </w:p>
          <w:p w:rsidR="00C451DC" w:rsidRDefault="00E039EF">
            <w:pPr>
              <w:rPr>
                <w:rFonts w:ascii="仿宋_gb2312" w:eastAsia="仿宋_gb2312"/>
                <w:sz w:val="24"/>
                <w:szCs w:val="24"/>
              </w:rPr>
            </w:pPr>
            <w:r>
              <w:rPr>
                <w:rFonts w:ascii="仿宋_gb2312" w:eastAsia="仿宋_gb2312" w:hint="eastAsia"/>
                <w:sz w:val="24"/>
                <w:szCs w:val="24"/>
              </w:rPr>
              <w:t>3.</w:t>
            </w:r>
            <w:r>
              <w:rPr>
                <w:rFonts w:ascii="仿宋_gb2312" w:eastAsia="仿宋_gb2312" w:hint="eastAsia"/>
                <w:sz w:val="24"/>
                <w:szCs w:val="24"/>
              </w:rPr>
              <w:t>大学本科三年级学生（</w:t>
            </w:r>
            <w:r>
              <w:rPr>
                <w:rFonts w:ascii="仿宋_gb2312" w:eastAsia="仿宋_gb2312" w:hint="eastAsia"/>
                <w:sz w:val="24"/>
                <w:szCs w:val="24"/>
              </w:rPr>
              <w:t>2023</w:t>
            </w:r>
            <w:r>
              <w:rPr>
                <w:rFonts w:ascii="仿宋_gb2312" w:eastAsia="仿宋_gb2312" w:hint="eastAsia"/>
                <w:sz w:val="24"/>
                <w:szCs w:val="24"/>
              </w:rPr>
              <w:t>年应届毕业生），本科前</w:t>
            </w:r>
            <w:r>
              <w:rPr>
                <w:rFonts w:ascii="仿宋_gb2312" w:eastAsia="仿宋_gb2312" w:hint="eastAsia"/>
                <w:sz w:val="24"/>
                <w:szCs w:val="24"/>
              </w:rPr>
              <w:t>6</w:t>
            </w:r>
            <w:r>
              <w:rPr>
                <w:rFonts w:ascii="仿宋_gb2312" w:eastAsia="仿宋_gb2312" w:hint="eastAsia"/>
                <w:sz w:val="24"/>
                <w:szCs w:val="24"/>
              </w:rPr>
              <w:t>个学期平均学分</w:t>
            </w:r>
            <w:proofErr w:type="gramStart"/>
            <w:r>
              <w:rPr>
                <w:rFonts w:ascii="仿宋_gb2312" w:eastAsia="仿宋_gb2312" w:hint="eastAsia"/>
                <w:sz w:val="24"/>
                <w:szCs w:val="24"/>
              </w:rPr>
              <w:t>绩</w:t>
            </w:r>
            <w:proofErr w:type="gramEnd"/>
            <w:r>
              <w:rPr>
                <w:rFonts w:ascii="仿宋_gb2312" w:eastAsia="仿宋_gb2312" w:hint="eastAsia"/>
                <w:sz w:val="24"/>
                <w:szCs w:val="24"/>
              </w:rPr>
              <w:t>排名应为本专业前</w:t>
            </w:r>
            <w:r>
              <w:rPr>
                <w:rFonts w:ascii="仿宋_gb2312" w:eastAsia="仿宋_gb2312" w:hint="eastAsia"/>
                <w:sz w:val="24"/>
                <w:szCs w:val="24"/>
              </w:rPr>
              <w:t>30%</w:t>
            </w:r>
            <w:r>
              <w:rPr>
                <w:rFonts w:ascii="仿宋_gb2312" w:eastAsia="仿宋_gb2312" w:hint="eastAsia"/>
                <w:sz w:val="24"/>
                <w:szCs w:val="24"/>
              </w:rPr>
              <w:t>。</w:t>
            </w:r>
          </w:p>
          <w:p w:rsidR="00C451DC" w:rsidRDefault="00E039EF">
            <w:pPr>
              <w:rPr>
                <w:rFonts w:ascii="仿宋_gb2312" w:eastAsia="仿宋_gb2312" w:hint="eastAsia"/>
                <w:sz w:val="24"/>
                <w:szCs w:val="24"/>
              </w:rPr>
            </w:pPr>
            <w:r>
              <w:rPr>
                <w:rFonts w:ascii="仿宋_gb2312" w:eastAsia="仿宋_gb2312" w:hint="eastAsia"/>
                <w:sz w:val="24"/>
                <w:szCs w:val="24"/>
              </w:rPr>
              <w:t>4.</w:t>
            </w:r>
            <w:r>
              <w:rPr>
                <w:rFonts w:ascii="仿宋_gb2312" w:eastAsia="仿宋_gb2312" w:hint="eastAsia"/>
                <w:sz w:val="24"/>
                <w:szCs w:val="24"/>
              </w:rPr>
              <w:t>身心健康。</w:t>
            </w:r>
          </w:p>
          <w:p w:rsidR="00A86DD3" w:rsidRDefault="00A86DD3">
            <w:pPr>
              <w:rPr>
                <w:rFonts w:ascii="仿宋_gb2312" w:eastAsia="仿宋_gb2312"/>
                <w:sz w:val="24"/>
                <w:szCs w:val="24"/>
              </w:rPr>
            </w:pPr>
            <w:r>
              <w:rPr>
                <w:rFonts w:ascii="仿宋_gb2312" w:eastAsia="仿宋_gb2312" w:hint="eastAsia"/>
                <w:sz w:val="24"/>
                <w:szCs w:val="24"/>
              </w:rPr>
              <w:t>5.请在7月24日前将申请表发送至联系人朱老师邮箱。</w:t>
            </w:r>
            <w:bookmarkStart w:id="0" w:name="_GoBack"/>
            <w:bookmarkEnd w:id="0"/>
          </w:p>
        </w:tc>
      </w:tr>
      <w:tr w:rsidR="00C451DC">
        <w:trPr>
          <w:trHeight w:val="1258"/>
        </w:trPr>
        <w:tc>
          <w:tcPr>
            <w:tcW w:w="2581" w:type="dxa"/>
            <w:vAlign w:val="center"/>
          </w:tcPr>
          <w:p w:rsidR="00C451DC" w:rsidRDefault="00C451DC">
            <w:pPr>
              <w:jc w:val="center"/>
              <w:rPr>
                <w:rFonts w:ascii="仿宋_gb2312" w:eastAsia="仿宋_gb2312"/>
                <w:sz w:val="28"/>
                <w:szCs w:val="28"/>
              </w:rPr>
            </w:pPr>
          </w:p>
          <w:p w:rsidR="00C451DC" w:rsidRDefault="00E039EF">
            <w:pPr>
              <w:jc w:val="center"/>
              <w:rPr>
                <w:rFonts w:ascii="仿宋_gb2312" w:eastAsia="仿宋_gb2312"/>
                <w:sz w:val="28"/>
                <w:szCs w:val="28"/>
              </w:rPr>
            </w:pPr>
            <w:r>
              <w:rPr>
                <w:rFonts w:ascii="仿宋_gb2312" w:eastAsia="仿宋_gb2312" w:hint="eastAsia"/>
                <w:sz w:val="28"/>
                <w:szCs w:val="28"/>
              </w:rPr>
              <w:t>夏令营</w:t>
            </w:r>
          </w:p>
          <w:p w:rsidR="00C451DC" w:rsidRDefault="00E039EF">
            <w:pPr>
              <w:jc w:val="center"/>
              <w:rPr>
                <w:rFonts w:ascii="仿宋_gb2312" w:eastAsia="仿宋_gb2312"/>
                <w:sz w:val="28"/>
                <w:szCs w:val="28"/>
              </w:rPr>
            </w:pPr>
            <w:r>
              <w:rPr>
                <w:rFonts w:ascii="仿宋_gb2312" w:eastAsia="仿宋_gb2312" w:hint="eastAsia"/>
                <w:sz w:val="28"/>
                <w:szCs w:val="28"/>
              </w:rPr>
              <w:t>主要议程</w:t>
            </w:r>
          </w:p>
        </w:tc>
        <w:tc>
          <w:tcPr>
            <w:tcW w:w="6634" w:type="dxa"/>
            <w:gridSpan w:val="5"/>
            <w:vAlign w:val="center"/>
          </w:tcPr>
          <w:p w:rsidR="00C451DC" w:rsidRDefault="00E039EF">
            <w:pPr>
              <w:rPr>
                <w:rFonts w:ascii="黑体" w:eastAsia="黑体" w:hAnsi="黑体" w:cs="黑体"/>
                <w:b/>
                <w:bCs/>
                <w:sz w:val="24"/>
                <w:szCs w:val="24"/>
              </w:rPr>
            </w:pPr>
            <w:r>
              <w:rPr>
                <w:rFonts w:ascii="黑体" w:eastAsia="黑体" w:hAnsi="黑体" w:cs="黑体" w:hint="eastAsia"/>
                <w:b/>
                <w:bCs/>
                <w:sz w:val="24"/>
                <w:szCs w:val="24"/>
              </w:rPr>
              <w:t>7</w:t>
            </w:r>
            <w:r>
              <w:rPr>
                <w:rFonts w:ascii="黑体" w:eastAsia="黑体" w:hAnsi="黑体" w:cs="黑体" w:hint="eastAsia"/>
                <w:b/>
                <w:bCs/>
                <w:sz w:val="24"/>
                <w:szCs w:val="24"/>
              </w:rPr>
              <w:t>月</w:t>
            </w:r>
            <w:r>
              <w:rPr>
                <w:rFonts w:ascii="黑体" w:eastAsia="黑体" w:hAnsi="黑体" w:cs="黑体" w:hint="eastAsia"/>
                <w:b/>
                <w:bCs/>
                <w:sz w:val="24"/>
                <w:szCs w:val="24"/>
              </w:rPr>
              <w:t>30</w:t>
            </w:r>
            <w:r>
              <w:rPr>
                <w:rFonts w:ascii="黑体" w:eastAsia="黑体" w:hAnsi="黑体" w:cs="黑体" w:hint="eastAsia"/>
                <w:b/>
                <w:bCs/>
                <w:sz w:val="24"/>
                <w:szCs w:val="24"/>
              </w:rPr>
              <w:t>日上午</w:t>
            </w:r>
          </w:p>
          <w:p w:rsidR="00C451DC" w:rsidRDefault="00E039EF">
            <w:pPr>
              <w:rPr>
                <w:rFonts w:ascii="仿宋_gb2312" w:eastAsia="仿宋_gb2312"/>
                <w:sz w:val="24"/>
                <w:szCs w:val="24"/>
              </w:rPr>
            </w:pPr>
            <w:r>
              <w:rPr>
                <w:rFonts w:ascii="仿宋_gb2312" w:eastAsia="仿宋_gb2312" w:hint="eastAsia"/>
                <w:sz w:val="24"/>
                <w:szCs w:val="24"/>
              </w:rPr>
              <w:t>9</w:t>
            </w:r>
            <w:r>
              <w:rPr>
                <w:rFonts w:ascii="仿宋_gb2312" w:eastAsia="仿宋_gb2312" w:hint="eastAsia"/>
                <w:sz w:val="24"/>
                <w:szCs w:val="24"/>
              </w:rPr>
              <w:t>：</w:t>
            </w:r>
            <w:r>
              <w:rPr>
                <w:rFonts w:ascii="仿宋_gb2312" w:eastAsia="仿宋_gb2312" w:hint="eastAsia"/>
                <w:sz w:val="24"/>
                <w:szCs w:val="24"/>
              </w:rPr>
              <w:t>00-10</w:t>
            </w:r>
            <w:r>
              <w:rPr>
                <w:rFonts w:ascii="仿宋_gb2312" w:eastAsia="仿宋_gb2312" w:hint="eastAsia"/>
                <w:sz w:val="24"/>
                <w:szCs w:val="24"/>
              </w:rPr>
              <w:t>：</w:t>
            </w:r>
            <w:r>
              <w:rPr>
                <w:rFonts w:ascii="仿宋_gb2312" w:eastAsia="仿宋_gb2312" w:hint="eastAsia"/>
                <w:sz w:val="24"/>
                <w:szCs w:val="24"/>
              </w:rPr>
              <w:t xml:space="preserve">00   </w:t>
            </w:r>
            <w:r>
              <w:rPr>
                <w:rFonts w:ascii="仿宋_gb2312" w:eastAsia="仿宋_gb2312" w:hint="eastAsia"/>
                <w:sz w:val="24"/>
                <w:szCs w:val="24"/>
              </w:rPr>
              <w:t>疫情防控与国家治理</w:t>
            </w:r>
            <w:r>
              <w:rPr>
                <w:rFonts w:ascii="仿宋_gb2312" w:eastAsia="仿宋_gb2312" w:hint="eastAsia"/>
                <w:sz w:val="24"/>
                <w:szCs w:val="24"/>
              </w:rPr>
              <w:t xml:space="preserve"> </w:t>
            </w:r>
          </w:p>
          <w:p w:rsidR="00C451DC" w:rsidRDefault="00E039EF">
            <w:pPr>
              <w:rPr>
                <w:rFonts w:ascii="仿宋_gb2312" w:eastAsia="仿宋_gb2312"/>
                <w:sz w:val="24"/>
                <w:szCs w:val="24"/>
              </w:rPr>
            </w:pPr>
            <w:r>
              <w:rPr>
                <w:rFonts w:ascii="仿宋_gb2312" w:eastAsia="仿宋_gb2312" w:hint="eastAsia"/>
                <w:sz w:val="24"/>
                <w:szCs w:val="24"/>
              </w:rPr>
              <w:t>10</w:t>
            </w:r>
            <w:r>
              <w:rPr>
                <w:rFonts w:ascii="仿宋_gb2312" w:eastAsia="仿宋_gb2312" w:hint="eastAsia"/>
                <w:sz w:val="24"/>
                <w:szCs w:val="24"/>
              </w:rPr>
              <w:t>：</w:t>
            </w:r>
            <w:r>
              <w:rPr>
                <w:rFonts w:ascii="仿宋_gb2312" w:eastAsia="仿宋_gb2312" w:hint="eastAsia"/>
                <w:sz w:val="24"/>
                <w:szCs w:val="24"/>
              </w:rPr>
              <w:t>00-11</w:t>
            </w:r>
            <w:r>
              <w:rPr>
                <w:rFonts w:ascii="仿宋_gb2312" w:eastAsia="仿宋_gb2312" w:hint="eastAsia"/>
                <w:sz w:val="24"/>
                <w:szCs w:val="24"/>
              </w:rPr>
              <w:t>：</w:t>
            </w:r>
            <w:r>
              <w:rPr>
                <w:rFonts w:ascii="仿宋_gb2312" w:eastAsia="仿宋_gb2312" w:hint="eastAsia"/>
                <w:sz w:val="24"/>
                <w:szCs w:val="24"/>
              </w:rPr>
              <w:t xml:space="preserve">00   </w:t>
            </w:r>
            <w:r>
              <w:rPr>
                <w:rFonts w:ascii="仿宋_gb2312" w:eastAsia="仿宋_gb2312" w:hint="eastAsia"/>
                <w:sz w:val="24"/>
                <w:szCs w:val="24"/>
              </w:rPr>
              <w:t>社会调查中“元假设”问题</w:t>
            </w:r>
          </w:p>
          <w:p w:rsidR="00C451DC" w:rsidRDefault="00E039EF">
            <w:pPr>
              <w:rPr>
                <w:rFonts w:ascii="黑体" w:eastAsia="黑体" w:hAnsi="黑体" w:cs="黑体"/>
                <w:b/>
                <w:bCs/>
                <w:sz w:val="24"/>
                <w:szCs w:val="24"/>
              </w:rPr>
            </w:pPr>
            <w:r>
              <w:rPr>
                <w:rFonts w:ascii="黑体" w:eastAsia="黑体" w:hAnsi="黑体" w:cs="黑体" w:hint="eastAsia"/>
                <w:b/>
                <w:bCs/>
                <w:sz w:val="24"/>
                <w:szCs w:val="24"/>
              </w:rPr>
              <w:t>7</w:t>
            </w:r>
            <w:r>
              <w:rPr>
                <w:rFonts w:ascii="黑体" w:eastAsia="黑体" w:hAnsi="黑体" w:cs="黑体" w:hint="eastAsia"/>
                <w:b/>
                <w:bCs/>
                <w:sz w:val="24"/>
                <w:szCs w:val="24"/>
              </w:rPr>
              <w:t>月</w:t>
            </w:r>
            <w:r>
              <w:rPr>
                <w:rFonts w:ascii="黑体" w:eastAsia="黑体" w:hAnsi="黑体" w:cs="黑体" w:hint="eastAsia"/>
                <w:b/>
                <w:bCs/>
                <w:sz w:val="24"/>
                <w:szCs w:val="24"/>
              </w:rPr>
              <w:t>30</w:t>
            </w:r>
            <w:r>
              <w:rPr>
                <w:rFonts w:ascii="黑体" w:eastAsia="黑体" w:hAnsi="黑体" w:cs="黑体" w:hint="eastAsia"/>
                <w:b/>
                <w:bCs/>
                <w:sz w:val="24"/>
                <w:szCs w:val="24"/>
              </w:rPr>
              <w:t>日下午</w:t>
            </w:r>
          </w:p>
          <w:p w:rsidR="00C451DC" w:rsidRDefault="00E039EF">
            <w:pPr>
              <w:rPr>
                <w:rFonts w:ascii="仿宋_gb2312" w:eastAsia="仿宋_gb2312"/>
                <w:sz w:val="24"/>
                <w:szCs w:val="24"/>
              </w:rPr>
            </w:pPr>
            <w:r>
              <w:rPr>
                <w:rFonts w:ascii="仿宋_gb2312" w:eastAsia="仿宋_gb2312" w:hint="eastAsia"/>
                <w:sz w:val="24"/>
                <w:szCs w:val="24"/>
              </w:rPr>
              <w:t>13</w:t>
            </w:r>
            <w:r>
              <w:rPr>
                <w:rFonts w:ascii="仿宋_gb2312" w:eastAsia="仿宋_gb2312" w:hint="eastAsia"/>
                <w:sz w:val="24"/>
                <w:szCs w:val="24"/>
              </w:rPr>
              <w:t>：</w:t>
            </w:r>
            <w:r>
              <w:rPr>
                <w:rFonts w:ascii="仿宋_gb2312" w:eastAsia="仿宋_gb2312" w:hint="eastAsia"/>
                <w:sz w:val="24"/>
                <w:szCs w:val="24"/>
              </w:rPr>
              <w:t>30-14</w:t>
            </w:r>
            <w:r>
              <w:rPr>
                <w:rFonts w:ascii="仿宋_gb2312" w:eastAsia="仿宋_gb2312" w:hint="eastAsia"/>
                <w:sz w:val="24"/>
                <w:szCs w:val="24"/>
              </w:rPr>
              <w:t>：</w:t>
            </w:r>
            <w:r>
              <w:rPr>
                <w:rFonts w:ascii="仿宋_gb2312" w:eastAsia="仿宋_gb2312" w:hint="eastAsia"/>
                <w:sz w:val="24"/>
                <w:szCs w:val="24"/>
              </w:rPr>
              <w:t xml:space="preserve">00  </w:t>
            </w:r>
            <w:r>
              <w:rPr>
                <w:rFonts w:ascii="仿宋_gb2312" w:eastAsia="仿宋_gb2312" w:hint="eastAsia"/>
                <w:sz w:val="24"/>
                <w:szCs w:val="24"/>
              </w:rPr>
              <w:t>学院、学科、就业情况介绍</w:t>
            </w:r>
          </w:p>
          <w:p w:rsidR="00C451DC" w:rsidRDefault="00E039EF">
            <w:pPr>
              <w:rPr>
                <w:rFonts w:ascii="仿宋_gb2312" w:eastAsia="仿宋_gb2312"/>
                <w:sz w:val="24"/>
                <w:szCs w:val="24"/>
              </w:rPr>
            </w:pPr>
            <w:r>
              <w:rPr>
                <w:rFonts w:ascii="仿宋_gb2312" w:eastAsia="仿宋_gb2312" w:hint="eastAsia"/>
                <w:sz w:val="24"/>
                <w:szCs w:val="24"/>
              </w:rPr>
              <w:t>14</w:t>
            </w:r>
            <w:r>
              <w:rPr>
                <w:rFonts w:ascii="仿宋_gb2312" w:eastAsia="仿宋_gb2312" w:hint="eastAsia"/>
                <w:sz w:val="24"/>
                <w:szCs w:val="24"/>
              </w:rPr>
              <w:t>：</w:t>
            </w:r>
            <w:r>
              <w:rPr>
                <w:rFonts w:ascii="仿宋_gb2312" w:eastAsia="仿宋_gb2312" w:hint="eastAsia"/>
                <w:sz w:val="24"/>
                <w:szCs w:val="24"/>
              </w:rPr>
              <w:t>00-15</w:t>
            </w:r>
            <w:r>
              <w:rPr>
                <w:rFonts w:ascii="仿宋_gb2312" w:eastAsia="仿宋_gb2312" w:hint="eastAsia"/>
                <w:sz w:val="24"/>
                <w:szCs w:val="24"/>
              </w:rPr>
              <w:t>：</w:t>
            </w:r>
            <w:r>
              <w:rPr>
                <w:rFonts w:ascii="仿宋_gb2312" w:eastAsia="仿宋_gb2312" w:hint="eastAsia"/>
                <w:sz w:val="24"/>
                <w:szCs w:val="24"/>
              </w:rPr>
              <w:t xml:space="preserve">00  </w:t>
            </w:r>
            <w:r>
              <w:rPr>
                <w:rFonts w:ascii="仿宋_gb2312" w:eastAsia="仿宋_gb2312" w:hint="eastAsia"/>
                <w:sz w:val="24"/>
                <w:szCs w:val="24"/>
              </w:rPr>
              <w:t>中国农民工发展与乡村振兴路径</w:t>
            </w:r>
          </w:p>
          <w:p w:rsidR="00C451DC" w:rsidRDefault="00E039EF">
            <w:pPr>
              <w:rPr>
                <w:rFonts w:ascii="仿宋_gb2312" w:eastAsia="仿宋_gb2312"/>
                <w:sz w:val="24"/>
                <w:szCs w:val="24"/>
              </w:rPr>
            </w:pPr>
            <w:r>
              <w:rPr>
                <w:rFonts w:ascii="仿宋_gb2312" w:eastAsia="仿宋_gb2312" w:hint="eastAsia"/>
                <w:sz w:val="24"/>
                <w:szCs w:val="24"/>
              </w:rPr>
              <w:t>15</w:t>
            </w:r>
            <w:r>
              <w:rPr>
                <w:rFonts w:ascii="仿宋_gb2312" w:eastAsia="仿宋_gb2312" w:hint="eastAsia"/>
                <w:sz w:val="24"/>
                <w:szCs w:val="24"/>
              </w:rPr>
              <w:t>：</w:t>
            </w:r>
            <w:r>
              <w:rPr>
                <w:rFonts w:ascii="仿宋_gb2312" w:eastAsia="仿宋_gb2312" w:hint="eastAsia"/>
                <w:sz w:val="24"/>
                <w:szCs w:val="24"/>
              </w:rPr>
              <w:t>00-16</w:t>
            </w:r>
            <w:r>
              <w:rPr>
                <w:rFonts w:ascii="仿宋_gb2312" w:eastAsia="仿宋_gb2312" w:hint="eastAsia"/>
                <w:sz w:val="24"/>
                <w:szCs w:val="24"/>
              </w:rPr>
              <w:t>：</w:t>
            </w:r>
            <w:r>
              <w:rPr>
                <w:rFonts w:ascii="仿宋_gb2312" w:eastAsia="仿宋_gb2312" w:hint="eastAsia"/>
                <w:sz w:val="24"/>
                <w:szCs w:val="24"/>
              </w:rPr>
              <w:t xml:space="preserve">40  </w:t>
            </w:r>
            <w:r>
              <w:rPr>
                <w:rFonts w:ascii="仿宋_gb2312" w:eastAsia="仿宋_gb2312" w:hint="eastAsia"/>
                <w:sz w:val="24"/>
                <w:szCs w:val="24"/>
              </w:rPr>
              <w:t>优秀学长经验交流（闵萌萌、邢青、程晨、冯小凡等）</w:t>
            </w:r>
          </w:p>
          <w:p w:rsidR="00C451DC" w:rsidRDefault="00E039EF">
            <w:pPr>
              <w:rPr>
                <w:rFonts w:ascii="黑体" w:eastAsia="黑体" w:hAnsi="黑体" w:cs="黑体"/>
                <w:b/>
                <w:bCs/>
                <w:sz w:val="24"/>
                <w:szCs w:val="24"/>
              </w:rPr>
            </w:pPr>
            <w:r>
              <w:rPr>
                <w:rFonts w:ascii="黑体" w:eastAsia="黑体" w:hAnsi="黑体" w:cs="黑体" w:hint="eastAsia"/>
                <w:b/>
                <w:bCs/>
                <w:sz w:val="24"/>
                <w:szCs w:val="24"/>
              </w:rPr>
              <w:t>7</w:t>
            </w:r>
            <w:r>
              <w:rPr>
                <w:rFonts w:ascii="黑体" w:eastAsia="黑体" w:hAnsi="黑体" w:cs="黑体" w:hint="eastAsia"/>
                <w:b/>
                <w:bCs/>
                <w:sz w:val="24"/>
                <w:szCs w:val="24"/>
              </w:rPr>
              <w:t>月</w:t>
            </w:r>
            <w:r>
              <w:rPr>
                <w:rFonts w:ascii="黑体" w:eastAsia="黑体" w:hAnsi="黑体" w:cs="黑体" w:hint="eastAsia"/>
                <w:b/>
                <w:bCs/>
                <w:sz w:val="24"/>
                <w:szCs w:val="24"/>
              </w:rPr>
              <w:t>31</w:t>
            </w:r>
            <w:r>
              <w:rPr>
                <w:rFonts w:ascii="黑体" w:eastAsia="黑体" w:hAnsi="黑体" w:cs="黑体" w:hint="eastAsia"/>
                <w:b/>
                <w:bCs/>
                <w:sz w:val="24"/>
                <w:szCs w:val="24"/>
              </w:rPr>
              <w:t>日上午</w:t>
            </w:r>
          </w:p>
          <w:p w:rsidR="00C451DC" w:rsidRDefault="00E039EF">
            <w:pPr>
              <w:rPr>
                <w:rFonts w:ascii="仿宋_gb2312" w:eastAsia="仿宋_gb2312"/>
                <w:sz w:val="24"/>
                <w:szCs w:val="24"/>
              </w:rPr>
            </w:pPr>
            <w:r>
              <w:rPr>
                <w:rFonts w:ascii="仿宋_gb2312" w:eastAsia="仿宋_gb2312" w:hint="eastAsia"/>
                <w:sz w:val="24"/>
                <w:szCs w:val="24"/>
              </w:rPr>
              <w:t>9</w:t>
            </w:r>
            <w:r>
              <w:rPr>
                <w:rFonts w:ascii="仿宋_gb2312" w:eastAsia="仿宋_gb2312" w:hint="eastAsia"/>
                <w:sz w:val="24"/>
                <w:szCs w:val="24"/>
              </w:rPr>
              <w:t>：</w:t>
            </w:r>
            <w:r>
              <w:rPr>
                <w:rFonts w:ascii="仿宋_gb2312" w:eastAsia="仿宋_gb2312" w:hint="eastAsia"/>
                <w:sz w:val="24"/>
                <w:szCs w:val="24"/>
              </w:rPr>
              <w:t>00-11</w:t>
            </w:r>
            <w:r>
              <w:rPr>
                <w:rFonts w:ascii="仿宋_gb2312" w:eastAsia="仿宋_gb2312" w:hint="eastAsia"/>
                <w:sz w:val="24"/>
                <w:szCs w:val="24"/>
              </w:rPr>
              <w:t>：</w:t>
            </w:r>
            <w:r>
              <w:rPr>
                <w:rFonts w:ascii="仿宋_gb2312" w:eastAsia="仿宋_gb2312" w:hint="eastAsia"/>
                <w:sz w:val="24"/>
                <w:szCs w:val="24"/>
              </w:rPr>
              <w:t xml:space="preserve">00   </w:t>
            </w:r>
            <w:r>
              <w:rPr>
                <w:rFonts w:ascii="仿宋_gb2312" w:eastAsia="仿宋_gb2312" w:hint="eastAsia"/>
                <w:sz w:val="24"/>
                <w:szCs w:val="24"/>
              </w:rPr>
              <w:t>优秀营员面试</w:t>
            </w:r>
          </w:p>
          <w:p w:rsidR="00C451DC" w:rsidRDefault="00E039EF">
            <w:pPr>
              <w:rPr>
                <w:rFonts w:ascii="仿宋_gb2312" w:eastAsia="仿宋_gb2312"/>
                <w:sz w:val="28"/>
                <w:szCs w:val="28"/>
              </w:rPr>
            </w:pPr>
            <w:r>
              <w:rPr>
                <w:rFonts w:ascii="仿宋_gb2312" w:eastAsia="仿宋_gb2312" w:hint="eastAsia"/>
                <w:sz w:val="24"/>
                <w:szCs w:val="24"/>
              </w:rPr>
              <w:t>11</w:t>
            </w:r>
            <w:r>
              <w:rPr>
                <w:rFonts w:ascii="仿宋_gb2312" w:eastAsia="仿宋_gb2312" w:hint="eastAsia"/>
                <w:sz w:val="24"/>
                <w:szCs w:val="24"/>
              </w:rPr>
              <w:t>：</w:t>
            </w:r>
            <w:r>
              <w:rPr>
                <w:rFonts w:ascii="仿宋_gb2312" w:eastAsia="仿宋_gb2312" w:hint="eastAsia"/>
                <w:sz w:val="24"/>
                <w:szCs w:val="24"/>
              </w:rPr>
              <w:t>00-11</w:t>
            </w:r>
            <w:r>
              <w:rPr>
                <w:rFonts w:ascii="仿宋_gb2312" w:eastAsia="仿宋_gb2312" w:hint="eastAsia"/>
                <w:sz w:val="24"/>
                <w:szCs w:val="24"/>
              </w:rPr>
              <w:t>：</w:t>
            </w:r>
            <w:r>
              <w:rPr>
                <w:rFonts w:ascii="仿宋_gb2312" w:eastAsia="仿宋_gb2312" w:hint="eastAsia"/>
                <w:sz w:val="24"/>
                <w:szCs w:val="24"/>
              </w:rPr>
              <w:t xml:space="preserve">10  </w:t>
            </w:r>
            <w:r>
              <w:rPr>
                <w:rFonts w:ascii="仿宋_gb2312" w:eastAsia="仿宋_gb2312" w:hint="eastAsia"/>
                <w:sz w:val="24"/>
                <w:szCs w:val="24"/>
              </w:rPr>
              <w:t>结营仪式</w:t>
            </w:r>
          </w:p>
        </w:tc>
      </w:tr>
      <w:tr w:rsidR="00C451DC">
        <w:trPr>
          <w:trHeight w:val="656"/>
        </w:trPr>
        <w:tc>
          <w:tcPr>
            <w:tcW w:w="2581" w:type="dxa"/>
            <w:vAlign w:val="center"/>
          </w:tcPr>
          <w:p w:rsidR="00C451DC" w:rsidRDefault="00E039EF">
            <w:pPr>
              <w:jc w:val="center"/>
              <w:rPr>
                <w:rFonts w:ascii="仿宋_gb2312" w:eastAsia="仿宋_gb2312"/>
                <w:sz w:val="28"/>
                <w:szCs w:val="28"/>
              </w:rPr>
            </w:pPr>
            <w:r>
              <w:rPr>
                <w:rFonts w:ascii="仿宋_gb2312" w:eastAsia="仿宋_gb2312" w:hint="eastAsia"/>
                <w:sz w:val="28"/>
                <w:szCs w:val="28"/>
              </w:rPr>
              <w:t>邀请专家</w:t>
            </w:r>
          </w:p>
        </w:tc>
        <w:tc>
          <w:tcPr>
            <w:tcW w:w="2028" w:type="dxa"/>
            <w:vAlign w:val="center"/>
          </w:tcPr>
          <w:p w:rsidR="00C451DC" w:rsidRDefault="00E039EF">
            <w:pPr>
              <w:rPr>
                <w:rFonts w:ascii="仿宋_gb2312" w:eastAsia="仿宋_gb2312"/>
                <w:sz w:val="28"/>
                <w:szCs w:val="28"/>
              </w:rPr>
            </w:pPr>
            <w:r>
              <w:rPr>
                <w:rFonts w:ascii="仿宋_gb2312" w:eastAsia="仿宋_gb2312" w:hint="eastAsia"/>
                <w:sz w:val="24"/>
                <w:szCs w:val="24"/>
              </w:rPr>
              <w:t>杨大利</w:t>
            </w:r>
          </w:p>
        </w:tc>
        <w:tc>
          <w:tcPr>
            <w:tcW w:w="1374" w:type="dxa"/>
            <w:gridSpan w:val="2"/>
            <w:vAlign w:val="center"/>
          </w:tcPr>
          <w:p w:rsidR="00C451DC" w:rsidRDefault="00E039EF">
            <w:pPr>
              <w:rPr>
                <w:rFonts w:ascii="仿宋_gb2312" w:eastAsia="仿宋_gb2312"/>
                <w:sz w:val="28"/>
                <w:szCs w:val="28"/>
              </w:rPr>
            </w:pPr>
            <w:r>
              <w:rPr>
                <w:rFonts w:ascii="仿宋_gb2312" w:eastAsia="仿宋_gb2312" w:hint="eastAsia"/>
                <w:sz w:val="28"/>
                <w:szCs w:val="28"/>
              </w:rPr>
              <w:t>报告题目</w:t>
            </w:r>
          </w:p>
        </w:tc>
        <w:tc>
          <w:tcPr>
            <w:tcW w:w="3232" w:type="dxa"/>
            <w:gridSpan w:val="2"/>
            <w:vAlign w:val="center"/>
          </w:tcPr>
          <w:p w:rsidR="00C451DC" w:rsidRDefault="00E039EF">
            <w:pPr>
              <w:rPr>
                <w:rFonts w:ascii="仿宋_gb2312" w:eastAsia="仿宋_gb2312"/>
                <w:sz w:val="28"/>
                <w:szCs w:val="28"/>
              </w:rPr>
            </w:pPr>
            <w:r>
              <w:rPr>
                <w:rFonts w:ascii="仿宋_gb2312" w:eastAsia="仿宋_gb2312" w:hint="eastAsia"/>
                <w:sz w:val="28"/>
                <w:szCs w:val="28"/>
              </w:rPr>
              <w:t>疫情防控与国家治理</w:t>
            </w:r>
          </w:p>
        </w:tc>
      </w:tr>
      <w:tr w:rsidR="00C451DC">
        <w:trPr>
          <w:trHeight w:val="2299"/>
        </w:trPr>
        <w:tc>
          <w:tcPr>
            <w:tcW w:w="2581" w:type="dxa"/>
            <w:vAlign w:val="center"/>
          </w:tcPr>
          <w:p w:rsidR="00C451DC" w:rsidRDefault="00E039EF">
            <w:pPr>
              <w:jc w:val="center"/>
              <w:rPr>
                <w:rFonts w:ascii="仿宋_gb2312" w:eastAsia="仿宋_gb2312"/>
                <w:sz w:val="28"/>
                <w:szCs w:val="28"/>
              </w:rPr>
            </w:pPr>
            <w:r>
              <w:rPr>
                <w:rFonts w:ascii="仿宋_gb2312" w:eastAsia="仿宋_gb2312" w:hint="eastAsia"/>
                <w:sz w:val="28"/>
                <w:szCs w:val="28"/>
              </w:rPr>
              <w:t>专家</w:t>
            </w:r>
            <w:r>
              <w:rPr>
                <w:rFonts w:ascii="仿宋_gb2312" w:eastAsia="仿宋_gb2312" w:hint="eastAsia"/>
                <w:sz w:val="28"/>
                <w:szCs w:val="28"/>
              </w:rPr>
              <w:t>及报告简介</w:t>
            </w:r>
          </w:p>
        </w:tc>
        <w:tc>
          <w:tcPr>
            <w:tcW w:w="6634" w:type="dxa"/>
            <w:gridSpan w:val="5"/>
            <w:vAlign w:val="center"/>
          </w:tcPr>
          <w:p w:rsidR="00C451DC" w:rsidRDefault="00E039EF">
            <w:pPr>
              <w:rPr>
                <w:rFonts w:ascii="仿宋_gb2312" w:eastAsia="仿宋_gb2312"/>
                <w:sz w:val="24"/>
                <w:szCs w:val="24"/>
              </w:rPr>
            </w:pPr>
            <w:r>
              <w:rPr>
                <w:rFonts w:ascii="仿宋_gb2312" w:eastAsia="仿宋_gb2312" w:hint="eastAsia"/>
                <w:sz w:val="24"/>
                <w:szCs w:val="24"/>
              </w:rPr>
              <w:t>杨大利教授，美国政治学专家：普林斯顿大学政治学博士，</w:t>
            </w:r>
            <w:r>
              <w:rPr>
                <w:rFonts w:ascii="仿宋_gb2312" w:eastAsia="仿宋_gb2312" w:hint="eastAsia"/>
                <w:sz w:val="24"/>
                <w:szCs w:val="24"/>
              </w:rPr>
              <w:t>1992</w:t>
            </w:r>
            <w:r>
              <w:rPr>
                <w:rFonts w:ascii="仿宋_gb2312" w:eastAsia="仿宋_gb2312" w:hint="eastAsia"/>
                <w:sz w:val="24"/>
                <w:szCs w:val="24"/>
              </w:rPr>
              <w:t>年起芝加哥大学任教至今，现任芝加哥大学政治学系</w:t>
            </w:r>
            <w:r>
              <w:rPr>
                <w:rFonts w:ascii="仿宋_gb2312" w:eastAsia="仿宋_gb2312" w:hint="eastAsia"/>
                <w:sz w:val="24"/>
                <w:szCs w:val="24"/>
              </w:rPr>
              <w:t xml:space="preserve"> William </w:t>
            </w:r>
            <w:proofErr w:type="spellStart"/>
            <w:r>
              <w:rPr>
                <w:rFonts w:ascii="仿宋_gb2312" w:eastAsia="仿宋_gb2312" w:hint="eastAsia"/>
                <w:sz w:val="24"/>
                <w:szCs w:val="24"/>
              </w:rPr>
              <w:t>C.Reavis</w:t>
            </w:r>
            <w:proofErr w:type="spellEnd"/>
            <w:r>
              <w:rPr>
                <w:rFonts w:ascii="仿宋_gb2312" w:eastAsia="仿宋_gb2312" w:hint="eastAsia"/>
                <w:sz w:val="24"/>
                <w:szCs w:val="24"/>
              </w:rPr>
              <w:t>讲席教授，校长全球事务高级顾问。兼任芝加哥全球事务委员会高级研究员、芝加哥大学保尔森研究所顾问委员会成员等。杨教授曾任职多个学术领域领导职务，包括芝加哥大学北京中心创始主任，芝加哥大学政治科学系主任、东亚研究中心主任、国际关系委员会主任，及国立新加坡大学东亚研</w:t>
            </w:r>
            <w:r>
              <w:rPr>
                <w:rFonts w:ascii="仿宋_gb2312" w:eastAsia="仿宋_gb2312" w:hint="eastAsia"/>
                <w:sz w:val="24"/>
                <w:szCs w:val="24"/>
              </w:rPr>
              <w:lastRenderedPageBreak/>
              <w:t>究所所长。</w:t>
            </w:r>
          </w:p>
          <w:p w:rsidR="00C451DC" w:rsidRDefault="00E039EF">
            <w:pPr>
              <w:rPr>
                <w:rFonts w:ascii="仿宋_gb2312" w:eastAsia="仿宋_gb2312"/>
                <w:sz w:val="24"/>
                <w:szCs w:val="24"/>
              </w:rPr>
            </w:pPr>
            <w:r>
              <w:rPr>
                <w:rFonts w:ascii="仿宋_gb2312" w:eastAsia="仿宋_gb2312" w:hint="eastAsia"/>
                <w:sz w:val="24"/>
                <w:szCs w:val="24"/>
              </w:rPr>
              <w:t>杨教授在学术领域著作和论文成果丰富，著作包括《重塑中国巨龙：市场转型与治理政治</w:t>
            </w:r>
            <w:r>
              <w:rPr>
                <w:rFonts w:ascii="仿宋_gb2312" w:eastAsia="仿宋_gb2312" w:hint="eastAsia"/>
                <w:sz w:val="24"/>
                <w:szCs w:val="24"/>
              </w:rPr>
              <w:t>&gt;</w:t>
            </w:r>
            <w:r>
              <w:rPr>
                <w:rFonts w:ascii="仿宋_gb2312" w:eastAsia="仿宋_gb2312" w:hint="eastAsia"/>
                <w:sz w:val="24"/>
                <w:szCs w:val="24"/>
              </w:rPr>
              <w:t>》</w:t>
            </w:r>
            <w:r>
              <w:rPr>
                <w:rFonts w:ascii="仿宋_gb2312" w:eastAsia="仿宋_gb2312" w:hint="eastAsia"/>
                <w:sz w:val="24"/>
                <w:szCs w:val="24"/>
              </w:rPr>
              <w:t>等英文书籍，曾任或现任《美国政治学评论》、《世界政治》、《当代中国》等著名政治学期刊的编委。杨教授对发展、治理、公共卫生及其国际影响有比较深入的研究探索；长期定居美国，对美国当前政治生态，以及中美关系发展有深刻的观察。</w:t>
            </w:r>
          </w:p>
          <w:p w:rsidR="00C451DC" w:rsidRDefault="00E039EF">
            <w:pPr>
              <w:rPr>
                <w:rFonts w:ascii="仿宋_gb2312" w:eastAsia="仿宋_gb2312"/>
                <w:sz w:val="24"/>
                <w:szCs w:val="24"/>
              </w:rPr>
            </w:pPr>
            <w:r>
              <w:rPr>
                <w:rFonts w:ascii="仿宋_gb2312" w:eastAsia="仿宋_gb2312" w:hint="eastAsia"/>
                <w:sz w:val="24"/>
                <w:szCs w:val="24"/>
              </w:rPr>
              <w:t>报告内容：分析疫情防控对于国家治理能力的考验及其如何提升国家治理能力应对各种突发公共卫生事件。</w:t>
            </w:r>
          </w:p>
        </w:tc>
      </w:tr>
    </w:tbl>
    <w:p w:rsidR="00C451DC" w:rsidRDefault="00C451DC" w:rsidP="00A86DD3">
      <w:pPr>
        <w:ind w:firstLineChars="200" w:firstLine="420"/>
      </w:pPr>
    </w:p>
    <w:sectPr w:rsidR="00C451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9EF" w:rsidRDefault="00E039EF" w:rsidP="00BE35FE">
      <w:r>
        <w:separator/>
      </w:r>
    </w:p>
  </w:endnote>
  <w:endnote w:type="continuationSeparator" w:id="0">
    <w:p w:rsidR="00E039EF" w:rsidRDefault="00E039EF" w:rsidP="00BE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9EF" w:rsidRDefault="00E039EF" w:rsidP="00BE35FE">
      <w:r>
        <w:separator/>
      </w:r>
    </w:p>
  </w:footnote>
  <w:footnote w:type="continuationSeparator" w:id="0">
    <w:p w:rsidR="00E039EF" w:rsidRDefault="00E039EF" w:rsidP="00BE3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ZTNhYTJkZTBjMzFkOTAzZmRjOGY2NmM2MjhmZjUifQ=="/>
  </w:docVars>
  <w:rsids>
    <w:rsidRoot w:val="37FF6CD6"/>
    <w:rsid w:val="86FFE09C"/>
    <w:rsid w:val="BDE76E00"/>
    <w:rsid w:val="00001E84"/>
    <w:rsid w:val="00013CD6"/>
    <w:rsid w:val="000702E2"/>
    <w:rsid w:val="000D26CA"/>
    <w:rsid w:val="00267828"/>
    <w:rsid w:val="00272EC3"/>
    <w:rsid w:val="002A4699"/>
    <w:rsid w:val="002C2F08"/>
    <w:rsid w:val="00327C15"/>
    <w:rsid w:val="004064FE"/>
    <w:rsid w:val="004559D1"/>
    <w:rsid w:val="004B7A97"/>
    <w:rsid w:val="0060660B"/>
    <w:rsid w:val="007B32E0"/>
    <w:rsid w:val="00805C82"/>
    <w:rsid w:val="009714EC"/>
    <w:rsid w:val="00A703C2"/>
    <w:rsid w:val="00A74A9D"/>
    <w:rsid w:val="00A86DD3"/>
    <w:rsid w:val="00AF5966"/>
    <w:rsid w:val="00B9487D"/>
    <w:rsid w:val="00BE35FE"/>
    <w:rsid w:val="00C451DC"/>
    <w:rsid w:val="00C71F47"/>
    <w:rsid w:val="00E039EF"/>
    <w:rsid w:val="03C6708C"/>
    <w:rsid w:val="1E544E3F"/>
    <w:rsid w:val="1F301408"/>
    <w:rsid w:val="37FF6CD6"/>
    <w:rsid w:val="38AA3B82"/>
    <w:rsid w:val="38DA781D"/>
    <w:rsid w:val="3BCB72B7"/>
    <w:rsid w:val="3CD3C66D"/>
    <w:rsid w:val="50846E46"/>
    <w:rsid w:val="78AA2200"/>
    <w:rsid w:val="7DAEF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qFormat/>
    <w:rPr>
      <w:color w:val="0000FF"/>
      <w:u w:val="single"/>
    </w:rPr>
  </w:style>
  <w:style w:type="character" w:customStyle="1" w:styleId="Char0">
    <w:name w:val="页眉 Char"/>
    <w:basedOn w:val="a0"/>
    <w:link w:val="a4"/>
    <w:rPr>
      <w:kern w:val="2"/>
      <w:sz w:val="18"/>
      <w:szCs w:val="18"/>
    </w:rPr>
  </w:style>
  <w:style w:type="character" w:customStyle="1" w:styleId="Char">
    <w:name w:val="页脚 Char"/>
    <w:basedOn w:val="a0"/>
    <w:link w:val="a3"/>
    <w:rPr>
      <w:kern w:val="2"/>
      <w:sz w:val="18"/>
      <w:szCs w:val="18"/>
    </w:rPr>
  </w:style>
  <w:style w:type="paragraph" w:customStyle="1" w:styleId="Default">
    <w:name w:val="Default"/>
    <w:pPr>
      <w:autoSpaceDE w:val="0"/>
      <w:autoSpaceDN w:val="0"/>
      <w:adjustRightInd w:val="0"/>
    </w:pPr>
    <w:rPr>
      <w:rFonts w:ascii="楷体" w:eastAsia="楷体" w:hAnsiTheme="minorHAnsi" w:cs="楷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qFormat/>
    <w:rPr>
      <w:color w:val="0000FF"/>
      <w:u w:val="single"/>
    </w:rPr>
  </w:style>
  <w:style w:type="character" w:customStyle="1" w:styleId="Char0">
    <w:name w:val="页眉 Char"/>
    <w:basedOn w:val="a0"/>
    <w:link w:val="a4"/>
    <w:rPr>
      <w:kern w:val="2"/>
      <w:sz w:val="18"/>
      <w:szCs w:val="18"/>
    </w:rPr>
  </w:style>
  <w:style w:type="character" w:customStyle="1" w:styleId="Char">
    <w:name w:val="页脚 Char"/>
    <w:basedOn w:val="a0"/>
    <w:link w:val="a3"/>
    <w:rPr>
      <w:kern w:val="2"/>
      <w:sz w:val="18"/>
      <w:szCs w:val="18"/>
    </w:rPr>
  </w:style>
  <w:style w:type="paragraph" w:customStyle="1" w:styleId="Default">
    <w:name w:val="Default"/>
    <w:pPr>
      <w:autoSpaceDE w:val="0"/>
      <w:autoSpaceDN w:val="0"/>
      <w:adjustRightInd w:val="0"/>
    </w:pPr>
    <w:rPr>
      <w:rFonts w:ascii="楷体" w:eastAsia="楷体" w:hAnsiTheme="minorHAnsi" w:cs="楷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ushuicheng@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929</Characters>
  <Application>Microsoft Office Word</Application>
  <DocSecurity>0</DocSecurity>
  <Lines>7</Lines>
  <Paragraphs>2</Paragraphs>
  <ScaleCrop>false</ScaleCrop>
  <Company>Microsoft</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信息中心测试用户5</dc:creator>
  <cp:lastModifiedBy>林巍</cp:lastModifiedBy>
  <cp:revision>2</cp:revision>
  <cp:lastPrinted>2021-07-13T17:53:00Z</cp:lastPrinted>
  <dcterms:created xsi:type="dcterms:W3CDTF">2022-06-22T03:43:00Z</dcterms:created>
  <dcterms:modified xsi:type="dcterms:W3CDTF">2022-06-22T03:43:00Z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1960DC0399624B75B62F358DB60B8DFA</vt:lpwstr>
  </property>
</Properties>
</file>